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EB4AC" w14:textId="7D7B60FB" w:rsidR="00343F73" w:rsidRPr="00EA4006" w:rsidRDefault="00343F73" w:rsidP="00343F73">
      <w:pPr>
        <w:tabs>
          <w:tab w:val="left" w:pos="8895"/>
        </w:tabs>
        <w:rPr>
          <w:rFonts w:ascii="Arial Black" w:hAnsi="Arial Black"/>
          <w:color w:val="00B0F0"/>
          <w:sz w:val="40"/>
          <w:szCs w:val="40"/>
        </w:rPr>
      </w:pPr>
      <w:r w:rsidRPr="00EA4006">
        <w:rPr>
          <w:rFonts w:ascii="Arial" w:hAnsi="Arial" w:cs="Arial"/>
          <w:noProof/>
          <w:color w:val="337AB7"/>
          <w:sz w:val="20"/>
          <w:szCs w:val="20"/>
          <w:lang w:eastAsia="en-GB"/>
        </w:rPr>
        <w:drawing>
          <wp:anchor distT="0" distB="0" distL="114300" distR="114300" simplePos="0" relativeHeight="251659264" behindDoc="1" locked="0" layoutInCell="1" allowOverlap="1" wp14:anchorId="2F064833" wp14:editId="63BD66D6">
            <wp:simplePos x="0" y="0"/>
            <wp:positionH relativeFrom="margin">
              <wp:posOffset>5215255</wp:posOffset>
            </wp:positionH>
            <wp:positionV relativeFrom="paragraph">
              <wp:posOffset>0</wp:posOffset>
            </wp:positionV>
            <wp:extent cx="1174115" cy="1390650"/>
            <wp:effectExtent l="0" t="0" r="6985" b="0"/>
            <wp:wrapSquare wrapText="bothSides"/>
            <wp:docPr id="5" name="Picture 5">
              <a:hlinkClick xmlns:a="http://schemas.openxmlformats.org/drawingml/2006/main" r:id="rId10" tgtFrame="_blank" tooltip="https://www.thehiveyouthzone.or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b="-5965"/>
                    <a:stretch/>
                  </pic:blipFill>
                  <pic:spPr bwMode="auto">
                    <a:xfrm>
                      <a:off x="0" y="0"/>
                      <a:ext cx="117411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51D">
        <w:rPr>
          <w:rFonts w:ascii="Arial Black" w:hAnsi="Arial Black"/>
          <w:color w:val="00B0F0"/>
          <w:sz w:val="40"/>
          <w:szCs w:val="40"/>
        </w:rPr>
        <w:t>YOUTH ARTS COORDINATOR</w:t>
      </w:r>
    </w:p>
    <w:p w14:paraId="2F91F2CF" w14:textId="06C96D00" w:rsidR="00343F73" w:rsidRPr="00343F73" w:rsidRDefault="00343F73" w:rsidP="00343F73">
      <w:pPr>
        <w:rPr>
          <w:rFonts w:ascii="Century Gothic" w:hAnsi="Century Gothic"/>
        </w:rPr>
      </w:pPr>
      <w:r w:rsidRPr="00343F73">
        <w:rPr>
          <w:rFonts w:ascii="Century Gothic" w:hAnsi="Century Gothic"/>
          <w:b/>
          <w:bCs/>
          <w:color w:val="00B0F0"/>
        </w:rPr>
        <w:t>Location:</w:t>
      </w:r>
      <w:r w:rsidRPr="00343F73">
        <w:rPr>
          <w:rFonts w:ascii="Century Gothic" w:hAnsi="Century Gothic"/>
        </w:rPr>
        <w:t xml:space="preserve"> The Hive, Wirral Youth Zone</w:t>
      </w:r>
    </w:p>
    <w:p w14:paraId="29A4C2C4" w14:textId="30A850CD" w:rsidR="00277A1D" w:rsidRDefault="006F61F6" w:rsidP="00343F73">
      <w:pPr>
        <w:rPr>
          <w:rFonts w:ascii="Century Gothic" w:hAnsi="Century Gothic"/>
        </w:rPr>
      </w:pPr>
      <w:r>
        <w:rPr>
          <w:rFonts w:ascii="Century Gothic" w:hAnsi="Century Gothic"/>
          <w:b/>
          <w:bCs/>
          <w:color w:val="00B0F0"/>
        </w:rPr>
        <w:t>Hours</w:t>
      </w:r>
      <w:r w:rsidR="00343F73" w:rsidRPr="00343F73">
        <w:rPr>
          <w:rFonts w:ascii="Century Gothic" w:hAnsi="Century Gothic"/>
          <w:b/>
          <w:bCs/>
          <w:color w:val="00B0F0"/>
        </w:rPr>
        <w:t>:</w:t>
      </w:r>
      <w:r w:rsidR="00343F73" w:rsidRPr="00343F73">
        <w:rPr>
          <w:rFonts w:ascii="Century Gothic" w:hAnsi="Century Gothic"/>
        </w:rPr>
        <w:t xml:space="preserve"> </w:t>
      </w:r>
      <w:r w:rsidR="006F7978">
        <w:rPr>
          <w:rFonts w:ascii="Century Gothic" w:hAnsi="Century Gothic"/>
        </w:rPr>
        <w:t>3</w:t>
      </w:r>
      <w:r w:rsidR="00464470">
        <w:rPr>
          <w:rFonts w:ascii="Century Gothic" w:hAnsi="Century Gothic"/>
        </w:rPr>
        <w:t>0</w:t>
      </w:r>
      <w:r w:rsidR="00C7651D">
        <w:rPr>
          <w:rFonts w:ascii="Century Gothic" w:hAnsi="Century Gothic"/>
        </w:rPr>
        <w:t xml:space="preserve"> hours per week including weekends and late nights</w:t>
      </w:r>
    </w:p>
    <w:p w14:paraId="4BD804F3" w14:textId="6B66BC1D" w:rsidR="006F61F6" w:rsidRDefault="006F61F6" w:rsidP="00343F73">
      <w:pPr>
        <w:rPr>
          <w:rFonts w:ascii="Century Gothic" w:hAnsi="Century Gothic"/>
          <w:b/>
          <w:bCs/>
          <w:color w:val="00B0F0"/>
        </w:rPr>
      </w:pPr>
      <w:r>
        <w:rPr>
          <w:rFonts w:ascii="Century Gothic" w:hAnsi="Century Gothic"/>
          <w:b/>
          <w:bCs/>
          <w:color w:val="00B0F0"/>
        </w:rPr>
        <w:t xml:space="preserve">Pay: </w:t>
      </w:r>
      <w:r w:rsidR="007401AC">
        <w:rPr>
          <w:rFonts w:ascii="Century Gothic" w:hAnsi="Century Gothic"/>
          <w:b/>
          <w:bCs/>
          <w:color w:val="00B0F0"/>
        </w:rPr>
        <w:t xml:space="preserve"> </w:t>
      </w:r>
      <w:r w:rsidR="007401AC" w:rsidRPr="007401AC">
        <w:rPr>
          <w:rFonts w:ascii="Century Gothic" w:hAnsi="Century Gothic"/>
        </w:rPr>
        <w:t>Up</w:t>
      </w:r>
      <w:r w:rsidR="007401AC">
        <w:rPr>
          <w:rFonts w:ascii="Century Gothic" w:hAnsi="Century Gothic"/>
        </w:rPr>
        <w:t xml:space="preserve"> </w:t>
      </w:r>
      <w:r w:rsidR="007401AC" w:rsidRPr="007401AC">
        <w:rPr>
          <w:rFonts w:ascii="Century Gothic" w:hAnsi="Century Gothic"/>
        </w:rPr>
        <w:t>to</w:t>
      </w:r>
      <w:r w:rsidR="00C7651D">
        <w:rPr>
          <w:rFonts w:ascii="Century Gothic" w:hAnsi="Century Gothic"/>
        </w:rPr>
        <w:t xml:space="preserve"> £</w:t>
      </w:r>
      <w:r w:rsidR="00464470">
        <w:rPr>
          <w:rFonts w:ascii="Century Gothic" w:hAnsi="Century Gothic"/>
        </w:rPr>
        <w:t>19</w:t>
      </w:r>
      <w:r w:rsidR="00C7651D">
        <w:rPr>
          <w:rFonts w:ascii="Century Gothic" w:hAnsi="Century Gothic"/>
        </w:rPr>
        <w:t>,000</w:t>
      </w:r>
      <w:r w:rsidR="006F7978">
        <w:rPr>
          <w:rFonts w:ascii="Century Gothic" w:hAnsi="Century Gothic"/>
        </w:rPr>
        <w:t xml:space="preserve"> </w:t>
      </w:r>
      <w:r w:rsidR="006346B8">
        <w:rPr>
          <w:rFonts w:ascii="Century Gothic" w:hAnsi="Century Gothic"/>
        </w:rPr>
        <w:t>(dependant on Experience)</w:t>
      </w:r>
    </w:p>
    <w:p w14:paraId="29742F2A" w14:textId="121F41A2" w:rsidR="006F61F6" w:rsidRDefault="006F61F6" w:rsidP="006F61F6">
      <w:pPr>
        <w:rPr>
          <w:rFonts w:ascii="Century Gothic" w:hAnsi="Century Gothic"/>
        </w:rPr>
      </w:pPr>
      <w:r w:rsidRPr="00343F73">
        <w:rPr>
          <w:rFonts w:ascii="Century Gothic" w:hAnsi="Century Gothic"/>
          <w:b/>
          <w:bCs/>
          <w:color w:val="00B0F0"/>
        </w:rPr>
        <w:t xml:space="preserve">Reporting to: </w:t>
      </w:r>
      <w:r w:rsidR="006346B8">
        <w:rPr>
          <w:rFonts w:ascii="Century Gothic" w:hAnsi="Century Gothic"/>
        </w:rPr>
        <w:t>Universal Manager</w:t>
      </w:r>
    </w:p>
    <w:p w14:paraId="2E29DBF2" w14:textId="0321F620" w:rsidR="00343F73" w:rsidRPr="006F61F6" w:rsidRDefault="006F3F7B" w:rsidP="00343F73">
      <w:pPr>
        <w:rPr>
          <w:rFonts w:ascii="Century Gothic" w:hAnsi="Century Gothic"/>
          <w:b/>
          <w:bCs/>
          <w:u w:val="single"/>
        </w:rPr>
      </w:pPr>
      <w:r w:rsidRPr="006F61F6">
        <w:rPr>
          <w:rFonts w:ascii="Century Gothic" w:hAnsi="Century Gothic"/>
          <w:b/>
          <w:bCs/>
          <w:u w:val="single"/>
        </w:rPr>
        <w:t>About Us</w:t>
      </w:r>
    </w:p>
    <w:p w14:paraId="1DD4B7C8" w14:textId="77777777" w:rsidR="00B67D3D" w:rsidRDefault="00343F73" w:rsidP="00B67D3D">
      <w:pPr>
        <w:pStyle w:val="BodyText"/>
        <w:spacing w:line="240" w:lineRule="auto"/>
        <w:jc w:val="both"/>
        <w:rPr>
          <w:rFonts w:ascii="Century Gothic" w:hAnsi="Century Gothic"/>
        </w:rPr>
      </w:pPr>
      <w:r w:rsidRPr="006F61F6">
        <w:rPr>
          <w:rFonts w:ascii="Century Gothic" w:hAnsi="Century Gothic"/>
        </w:rPr>
        <w:t>The Hive, Wirral Youth Zone, is a purpose</w:t>
      </w:r>
      <w:r w:rsidR="00EA4006" w:rsidRPr="006F61F6">
        <w:rPr>
          <w:rFonts w:ascii="Century Gothic" w:hAnsi="Century Gothic"/>
        </w:rPr>
        <w:t>-</w:t>
      </w:r>
      <w:r w:rsidRPr="006F61F6">
        <w:rPr>
          <w:rFonts w:ascii="Century Gothic" w:hAnsi="Century Gothic"/>
        </w:rPr>
        <w:t>built facility for young people aged 8-19, or age 25 for anyone with a disability. Alongside providing young people with access to a range of activities</w:t>
      </w:r>
      <w:r w:rsidRPr="006F61F6">
        <w:rPr>
          <w:rFonts w:ascii="Century Gothic" w:hAnsi="Century Gothic"/>
          <w:color w:val="FF0000"/>
        </w:rPr>
        <w:t xml:space="preserve"> </w:t>
      </w:r>
      <w:r w:rsidRPr="006F61F6">
        <w:rPr>
          <w:rFonts w:ascii="Century Gothic" w:hAnsi="Century Gothic"/>
        </w:rPr>
        <w:t>under youth work provision, The Hive ensures young people have somewhere to go, something to do, and someone to talk to.</w:t>
      </w:r>
      <w:r w:rsidR="00B67D3D">
        <w:rPr>
          <w:rFonts w:ascii="Century Gothic" w:hAnsi="Century Gothic"/>
        </w:rPr>
        <w:t xml:space="preserve"> </w:t>
      </w:r>
    </w:p>
    <w:p w14:paraId="49CC3026" w14:textId="6A77FA69" w:rsidR="00B67D3D" w:rsidRDefault="00B67D3D" w:rsidP="00B67D3D">
      <w:pPr>
        <w:pStyle w:val="BodyText"/>
        <w:spacing w:line="240" w:lineRule="auto"/>
        <w:jc w:val="both"/>
        <w:rPr>
          <w:rFonts w:ascii="Century Gothic" w:hAnsi="Century Gothic"/>
        </w:rPr>
      </w:pPr>
      <w:r w:rsidRPr="000A05D9">
        <w:rPr>
          <w:rFonts w:ascii="Century Gothic" w:hAnsi="Century Gothic"/>
        </w:rPr>
        <w:t>Wirral Youth Zone is centrally located</w:t>
      </w:r>
      <w:r>
        <w:rPr>
          <w:rFonts w:ascii="Century Gothic" w:hAnsi="Century Gothic"/>
        </w:rPr>
        <w:t xml:space="preserve"> and </w:t>
      </w:r>
      <w:r w:rsidRPr="000A05D9">
        <w:rPr>
          <w:rFonts w:ascii="Century Gothic" w:hAnsi="Century Gothic"/>
        </w:rPr>
        <w:t xml:space="preserve">dedicated to </w:t>
      </w:r>
      <w:r>
        <w:rPr>
          <w:rFonts w:ascii="Century Gothic" w:hAnsi="Century Gothic"/>
        </w:rPr>
        <w:t xml:space="preserve">raising aspirations and changing the lives of </w:t>
      </w:r>
      <w:r w:rsidRPr="000A05D9">
        <w:rPr>
          <w:rFonts w:ascii="Century Gothic" w:hAnsi="Century Gothic"/>
        </w:rPr>
        <w:t>young people</w:t>
      </w:r>
      <w:r>
        <w:rPr>
          <w:rFonts w:ascii="Century Gothic" w:hAnsi="Century Gothic"/>
        </w:rPr>
        <w:t>, giving them ‘Somewhere to go, something to do and someone to talk to’.</w:t>
      </w:r>
      <w:r w:rsidRPr="000A05D9">
        <w:rPr>
          <w:rFonts w:ascii="Century Gothic" w:hAnsi="Century Gothic"/>
        </w:rPr>
        <w:t xml:space="preserve"> Ope</w:t>
      </w:r>
      <w:r>
        <w:rPr>
          <w:rFonts w:ascii="Century Gothic" w:hAnsi="Century Gothic"/>
        </w:rPr>
        <w:t>rating</w:t>
      </w:r>
      <w:r w:rsidRPr="000A05D9">
        <w:rPr>
          <w:rFonts w:ascii="Century Gothic" w:hAnsi="Century Gothic"/>
        </w:rPr>
        <w:t xml:space="preserve"> 7 days a week, at weekends and during school holidays, the Youth Zone’s purpose is to help young people grow to be happy, healthy, and successful adults. The state-of-the-art £6 million building</w:t>
      </w:r>
      <w:r>
        <w:rPr>
          <w:rFonts w:ascii="Century Gothic" w:hAnsi="Century Gothic"/>
        </w:rPr>
        <w:t xml:space="preserve"> </w:t>
      </w:r>
      <w:r w:rsidRPr="000A05D9">
        <w:rPr>
          <w:rFonts w:ascii="Century Gothic" w:hAnsi="Century Gothic"/>
        </w:rPr>
        <w:t>provide</w:t>
      </w:r>
      <w:r>
        <w:rPr>
          <w:rFonts w:ascii="Century Gothic" w:hAnsi="Century Gothic"/>
        </w:rPr>
        <w:t>s</w:t>
      </w:r>
      <w:r w:rsidRPr="000A05D9">
        <w:rPr>
          <w:rFonts w:ascii="Century Gothic" w:hAnsi="Century Gothic"/>
        </w:rPr>
        <w:t xml:space="preserve"> young people with access to a range of activities, </w:t>
      </w:r>
      <w:r>
        <w:rPr>
          <w:rFonts w:ascii="Century Gothic" w:hAnsi="Century Gothic"/>
        </w:rPr>
        <w:t>offering them the</w:t>
      </w:r>
      <w:r w:rsidRPr="000A05D9">
        <w:rPr>
          <w:rFonts w:ascii="Century Gothic" w:hAnsi="Century Gothic"/>
        </w:rPr>
        <w:t xml:space="preserve"> opportunity to try new things, meet new friends and gain support from friendly, warm, and positive staff and volunteers. The facilities include a 3G pitch, a gym, sports hall and recreation area, and dance, arts, music, and media suites.  </w:t>
      </w:r>
    </w:p>
    <w:p w14:paraId="5EBE54F3" w14:textId="77777777" w:rsidR="00280169" w:rsidRDefault="00280169" w:rsidP="006F61F6">
      <w:pPr>
        <w:jc w:val="both"/>
        <w:rPr>
          <w:rFonts w:ascii="Century Gothic" w:hAnsi="Century Gothic"/>
          <w:b/>
          <w:bCs/>
          <w:color w:val="000000"/>
          <w:u w:val="single"/>
          <w:shd w:val="clear" w:color="auto" w:fill="FFFFFF"/>
        </w:rPr>
      </w:pPr>
    </w:p>
    <w:p w14:paraId="3E96C8C9" w14:textId="5830AF34" w:rsidR="003F1EB1" w:rsidRPr="006F61F6" w:rsidRDefault="00343F73" w:rsidP="006F61F6">
      <w:pPr>
        <w:jc w:val="both"/>
        <w:rPr>
          <w:rFonts w:ascii="Century Gothic" w:hAnsi="Century Gothic"/>
          <w:b/>
          <w:bCs/>
          <w:color w:val="000000"/>
          <w:u w:val="single"/>
          <w:shd w:val="clear" w:color="auto" w:fill="FFFFFF"/>
        </w:rPr>
      </w:pPr>
      <w:r w:rsidRPr="006F61F6">
        <w:rPr>
          <w:rFonts w:ascii="Century Gothic" w:hAnsi="Century Gothic"/>
          <w:b/>
          <w:bCs/>
          <w:color w:val="000000"/>
          <w:u w:val="single"/>
          <w:shd w:val="clear" w:color="auto" w:fill="FFFFFF"/>
        </w:rPr>
        <w:t>The Role</w:t>
      </w:r>
    </w:p>
    <w:p w14:paraId="4E4203E6" w14:textId="6EAB0622" w:rsidR="00C7651D" w:rsidRPr="00C7651D" w:rsidRDefault="00C7651D" w:rsidP="00C7651D">
      <w:pPr>
        <w:spacing w:after="0" w:line="240" w:lineRule="auto"/>
        <w:jc w:val="both"/>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To develop and deliver an exciting arts programme of activities which will engage young people aged 8 – 19 years (25 with disabilities) at Wirral Youth Zone.  To provide direct line management support, coaching, and development for arts sessional workers and volunteers to ensure young people receive a high-quality service.  To oversee the arts and crafts offer, performing arts, </w:t>
      </w:r>
      <w:r w:rsidR="006346B8" w:rsidRPr="00C7651D">
        <w:rPr>
          <w:rFonts w:ascii="Century Gothic" w:eastAsia="Times New Roman" w:hAnsi="Century Gothic" w:cs="Arial"/>
          <w:color w:val="000000"/>
          <w:lang w:eastAsia="en-GB"/>
        </w:rPr>
        <w:t>music,</w:t>
      </w:r>
      <w:r w:rsidRPr="00C7651D">
        <w:rPr>
          <w:rFonts w:ascii="Century Gothic" w:eastAsia="Times New Roman" w:hAnsi="Century Gothic" w:cs="Arial"/>
          <w:color w:val="000000"/>
          <w:lang w:eastAsia="en-GB"/>
        </w:rPr>
        <w:t xml:space="preserve"> and media. To utilise arts in the wider youth work agenda supporting and encouraging young people to express themselves, explore issues and facilitate personal development.</w:t>
      </w:r>
    </w:p>
    <w:p w14:paraId="118A4300" w14:textId="77777777" w:rsidR="00305BD4" w:rsidRDefault="00305BD4" w:rsidP="00343F73">
      <w:pPr>
        <w:rPr>
          <w:rFonts w:ascii="Century Gothic" w:hAnsi="Century Gothic"/>
          <w:b/>
          <w:bCs/>
          <w:u w:val="single"/>
        </w:rPr>
      </w:pPr>
    </w:p>
    <w:p w14:paraId="7394E30A" w14:textId="4631038A" w:rsidR="00343F73" w:rsidRDefault="00343F73" w:rsidP="00343F73">
      <w:pPr>
        <w:rPr>
          <w:rFonts w:ascii="Century Gothic" w:hAnsi="Century Gothic"/>
          <w:b/>
          <w:bCs/>
          <w:u w:val="single"/>
        </w:rPr>
      </w:pPr>
      <w:r w:rsidRPr="006F61F6">
        <w:rPr>
          <w:rFonts w:ascii="Century Gothic" w:hAnsi="Century Gothic"/>
          <w:b/>
          <w:bCs/>
          <w:u w:val="single"/>
        </w:rPr>
        <w:t xml:space="preserve">Responsibilities </w:t>
      </w:r>
    </w:p>
    <w:p w14:paraId="79D47FD9" w14:textId="77777777" w:rsidR="008263AB" w:rsidRPr="00C7651D" w:rsidRDefault="008263AB" w:rsidP="008263AB">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Pr>
          <w:rFonts w:ascii="Century Gothic" w:eastAsia="Times New Roman" w:hAnsi="Century Gothic" w:cs="Arial"/>
          <w:color w:val="000000"/>
          <w:lang w:eastAsia="en-GB"/>
        </w:rPr>
        <w:t>To support the Universal Manager by taking responsibility as session lead on at least one session per week</w:t>
      </w:r>
    </w:p>
    <w:p w14:paraId="0BEAD03B" w14:textId="77777777" w:rsidR="00C7651D" w:rsidRP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plan, coordinate and deliver a comprehensive arts programme for young people aged 8 to 19 (25 with disabilities) at Wirral Youth Zone which will enable them to build their confidence, social skills and overall wellbeing</w:t>
      </w:r>
    </w:p>
    <w:p w14:paraId="0B1E91D0" w14:textId="77777777" w:rsidR="00C7651D" w:rsidRP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ensure that the arts programme contributes to the wider youth work agenda, supporting the development of young people</w:t>
      </w:r>
    </w:p>
    <w:p w14:paraId="2ECC87C5" w14:textId="77777777" w:rsidR="00C7651D" w:rsidRP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motivate, encourage and support young people to participate fully in arts sessions</w:t>
      </w:r>
    </w:p>
    <w:p w14:paraId="778154AC" w14:textId="77777777" w:rsidR="00C7651D" w:rsidRP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ensure all arts staff and volunteers are equipped with a range of resources and activities to engage, develop and inform young people</w:t>
      </w:r>
    </w:p>
    <w:p w14:paraId="379A4EF5" w14:textId="45222652" w:rsid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identify during sessions any relevant issues or areas of development for young people and ensure that these are targeted in the arts programme delivery</w:t>
      </w:r>
    </w:p>
    <w:p w14:paraId="4A24EBEF" w14:textId="057C08FE" w:rsidR="00905FC1" w:rsidRPr="00C7651D" w:rsidRDefault="00905FC1"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provide direct line management support, coaching, and development for arts sessional workers and volunteers to ensure young people receive a high-quality service.</w:t>
      </w:r>
    </w:p>
    <w:p w14:paraId="35D3EC3D" w14:textId="321746A1" w:rsid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maintain a comprehensive and detailed up-to-date inventory of all equipment owned and/or used by the department</w:t>
      </w:r>
    </w:p>
    <w:p w14:paraId="41FD6721" w14:textId="6AFAB1A0" w:rsidR="006346B8" w:rsidRPr="00C7651D" w:rsidRDefault="006346B8"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Pr>
          <w:rFonts w:ascii="Century Gothic" w:eastAsia="Times New Roman" w:hAnsi="Century Gothic" w:cs="Arial"/>
          <w:color w:val="000000"/>
          <w:lang w:eastAsia="en-GB"/>
        </w:rPr>
        <w:t>To support the Universal Manager by taking responsibility as session lead on at least one session per week</w:t>
      </w:r>
    </w:p>
    <w:p w14:paraId="1E1AB4D5" w14:textId="2DAC310C" w:rsidR="00C7651D" w:rsidRP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bookmarkStart w:id="0" w:name="_Hlk117692285"/>
      <w:r w:rsidRPr="00C7651D">
        <w:rPr>
          <w:rFonts w:ascii="Century Gothic" w:eastAsia="Times New Roman" w:hAnsi="Century Gothic" w:cs="Arial"/>
          <w:color w:val="000000"/>
          <w:lang w:eastAsia="en-GB"/>
        </w:rPr>
        <w:t xml:space="preserve">To ensure all arts </w:t>
      </w:r>
      <w:r w:rsidR="0030075B">
        <w:rPr>
          <w:rFonts w:ascii="Century Gothic" w:eastAsia="Times New Roman" w:hAnsi="Century Gothic" w:cs="Arial"/>
          <w:color w:val="000000"/>
          <w:lang w:eastAsia="en-GB"/>
        </w:rPr>
        <w:t xml:space="preserve">activities in </w:t>
      </w:r>
      <w:r w:rsidRPr="00C7651D">
        <w:rPr>
          <w:rFonts w:ascii="Century Gothic" w:eastAsia="Times New Roman" w:hAnsi="Century Gothic" w:cs="Arial"/>
          <w:color w:val="000000"/>
          <w:lang w:eastAsia="en-GB"/>
        </w:rPr>
        <w:t xml:space="preserve">the Youth Zone </w:t>
      </w:r>
      <w:r w:rsidR="0030075B">
        <w:rPr>
          <w:rFonts w:ascii="Century Gothic" w:eastAsia="Times New Roman" w:hAnsi="Century Gothic" w:cs="Arial"/>
          <w:color w:val="000000"/>
          <w:lang w:eastAsia="en-GB"/>
        </w:rPr>
        <w:t>are</w:t>
      </w:r>
      <w:r w:rsidRPr="00C7651D">
        <w:rPr>
          <w:rFonts w:ascii="Century Gothic" w:eastAsia="Times New Roman" w:hAnsi="Century Gothic" w:cs="Arial"/>
          <w:color w:val="000000"/>
          <w:lang w:eastAsia="en-GB"/>
        </w:rPr>
        <w:t xml:space="preserve"> safe and compl</w:t>
      </w:r>
      <w:r w:rsidR="0030075B">
        <w:rPr>
          <w:rFonts w:ascii="Century Gothic" w:eastAsia="Times New Roman" w:hAnsi="Century Gothic" w:cs="Arial"/>
          <w:color w:val="000000"/>
          <w:lang w:eastAsia="en-GB"/>
        </w:rPr>
        <w:t>y</w:t>
      </w:r>
      <w:r w:rsidRPr="00C7651D">
        <w:rPr>
          <w:rFonts w:ascii="Century Gothic" w:eastAsia="Times New Roman" w:hAnsi="Century Gothic" w:cs="Arial"/>
          <w:color w:val="000000"/>
          <w:lang w:eastAsia="en-GB"/>
        </w:rPr>
        <w:t xml:space="preserve"> with Wirral Youth Zone policies</w:t>
      </w:r>
    </w:p>
    <w:bookmarkEnd w:id="0"/>
    <w:p w14:paraId="01980C99" w14:textId="77777777" w:rsidR="00C7651D" w:rsidRP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lastRenderedPageBreak/>
        <w:t xml:space="preserve">To organise special arts events, challenges and projects on a regular basis that aim high and are treated as professional productions. </w:t>
      </w:r>
    </w:p>
    <w:p w14:paraId="41280C6B" w14:textId="77777777" w:rsidR="00C7651D" w:rsidRPr="00C7651D" w:rsidRDefault="00C7651D" w:rsidP="00C7651D">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support the Youth Zone promotional plan and work in the community to attract young people</w:t>
      </w:r>
    </w:p>
    <w:p w14:paraId="6BA227B3" w14:textId="49325D31" w:rsidR="00C7651D" w:rsidRPr="00C7651D" w:rsidRDefault="00C7651D" w:rsidP="00C7651D">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 xml:space="preserve">To monitor, record and evaluate the arts programme and provide reports and information as required in order to ensure a consistently </w:t>
      </w:r>
      <w:r w:rsidR="00166053" w:rsidRPr="00C7651D">
        <w:rPr>
          <w:rFonts w:ascii="Century Gothic" w:eastAsia="Times New Roman" w:hAnsi="Century Gothic" w:cs="Arial"/>
          <w:color w:val="000000"/>
          <w:lang w:eastAsia="en-GB"/>
        </w:rPr>
        <w:t>high-quality</w:t>
      </w:r>
      <w:r w:rsidRPr="00C7651D">
        <w:rPr>
          <w:rFonts w:ascii="Century Gothic" w:eastAsia="Times New Roman" w:hAnsi="Century Gothic" w:cs="Arial"/>
          <w:color w:val="000000"/>
          <w:lang w:eastAsia="en-GB"/>
        </w:rPr>
        <w:t xml:space="preserve"> youth work provision and demonstrate the impact of the Youth Zone</w:t>
      </w:r>
    </w:p>
    <w:p w14:paraId="46D9EAAC" w14:textId="77777777" w:rsidR="00C7651D" w:rsidRPr="00C7651D" w:rsidRDefault="00C7651D" w:rsidP="00C7651D">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To manage and monitor the budget allocated to the arts programme effectively and efficiently</w:t>
      </w:r>
    </w:p>
    <w:p w14:paraId="310CB103" w14:textId="30616DFB" w:rsidR="00C7651D" w:rsidRPr="00C7651D" w:rsidRDefault="00C7651D" w:rsidP="00C7651D">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 xml:space="preserve">To work with the Comms department to effectively communicate an updated Arts offer, </w:t>
      </w:r>
      <w:r w:rsidR="00166053" w:rsidRPr="00C7651D">
        <w:rPr>
          <w:rFonts w:ascii="Century Gothic" w:eastAsia="Times New Roman" w:hAnsi="Century Gothic" w:cs="Arial"/>
          <w:color w:val="000000"/>
          <w:lang w:eastAsia="en-GB"/>
        </w:rPr>
        <w:t>opportunities,</w:t>
      </w:r>
      <w:r w:rsidRPr="00C7651D">
        <w:rPr>
          <w:rFonts w:ascii="Century Gothic" w:eastAsia="Times New Roman" w:hAnsi="Century Gothic" w:cs="Arial"/>
          <w:color w:val="000000"/>
          <w:lang w:eastAsia="en-GB"/>
        </w:rPr>
        <w:t xml:space="preserve"> and special events as well as documenting events on in-house platforms as well as externally. </w:t>
      </w:r>
    </w:p>
    <w:p w14:paraId="333D0194" w14:textId="1BE52F69" w:rsidR="006346B8" w:rsidRPr="006346B8" w:rsidRDefault="00C7651D" w:rsidP="006346B8">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 xml:space="preserve">To network with local appropriate arts providers and other partner organisations to develop joint working programmes </w:t>
      </w:r>
    </w:p>
    <w:p w14:paraId="556D599C" w14:textId="77777777" w:rsidR="00C7651D" w:rsidRPr="00C7651D" w:rsidRDefault="00C7651D" w:rsidP="00C7651D">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Coordinate external performance opportunities and cultural trips to inspire and broaden the horizons of young people.</w:t>
      </w:r>
    </w:p>
    <w:p w14:paraId="5F13A6F6" w14:textId="2760194C" w:rsidR="00C7651D" w:rsidRDefault="00C7651D" w:rsidP="00C7651D">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C7651D">
        <w:rPr>
          <w:rFonts w:ascii="Century Gothic" w:eastAsia="Times New Roman" w:hAnsi="Century Gothic" w:cs="Arial"/>
          <w:color w:val="000000"/>
          <w:lang w:eastAsia="en-GB"/>
        </w:rPr>
        <w:t xml:space="preserve">In conjunction with other partners, identity, support and develop talented young people to reach higher and have experiences they may ordinarily never have. </w:t>
      </w:r>
    </w:p>
    <w:p w14:paraId="7F804A91" w14:textId="77777777" w:rsidR="0030075B" w:rsidRDefault="0030075B" w:rsidP="0030075B">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Pr>
          <w:rFonts w:ascii="Century Gothic" w:eastAsia="Times New Roman" w:hAnsi="Century Gothic" w:cs="Arial"/>
          <w:color w:val="000000"/>
          <w:lang w:eastAsia="en-GB"/>
        </w:rPr>
        <w:t>Be aware of any Safeguarding issues and report issues in a timely manner.</w:t>
      </w:r>
    </w:p>
    <w:p w14:paraId="61A7A97B" w14:textId="77777777" w:rsidR="00C7651D" w:rsidRPr="00C7651D" w:rsidRDefault="00C7651D" w:rsidP="00C7651D">
      <w:pPr>
        <w:spacing w:after="0" w:line="240" w:lineRule="auto"/>
        <w:ind w:left="426"/>
        <w:textAlignment w:val="baseline"/>
        <w:rPr>
          <w:rFonts w:ascii="Century Gothic" w:eastAsia="Times New Roman" w:hAnsi="Century Gothic" w:cs="Arial"/>
          <w:color w:val="000000"/>
          <w:lang w:eastAsia="en-GB"/>
        </w:rPr>
      </w:pPr>
    </w:p>
    <w:p w14:paraId="3D3F9687" w14:textId="0100516B" w:rsidR="003D2965" w:rsidRDefault="009D5EC2" w:rsidP="003D2965">
      <w:pPr>
        <w:rPr>
          <w:rFonts w:ascii="Century Gothic" w:hAnsi="Century Gothic"/>
          <w:b/>
          <w:bCs/>
          <w:u w:val="single"/>
        </w:rPr>
      </w:pPr>
      <w:r w:rsidRPr="006F61F6">
        <w:rPr>
          <w:rFonts w:ascii="Century Gothic" w:hAnsi="Century Gothic"/>
          <w:b/>
          <w:bCs/>
          <w:u w:val="single"/>
        </w:rPr>
        <w:t>Additional Information</w:t>
      </w:r>
    </w:p>
    <w:p w14:paraId="23B2FEF8" w14:textId="2D3413BB" w:rsidR="00B67D3D" w:rsidRDefault="00B67D3D" w:rsidP="00B67D3D">
      <w:pPr>
        <w:jc w:val="both"/>
        <w:rPr>
          <w:rFonts w:ascii="Century Gothic" w:hAnsi="Century Gothic"/>
        </w:rPr>
      </w:pPr>
      <w:r>
        <w:rPr>
          <w:rFonts w:ascii="Century Gothic" w:hAnsi="Century Gothic"/>
        </w:rPr>
        <w:t>The successful candidate will join a strong, supportive team often referred to as a family who all share the aspiration of giving young people the best opportunity to be the best version of themselves. The successful candidate will be given access to an employee assistance programme provided by Medicash, be eligible for the team recognition scheme and will be given the opportunity to attend multiple training sessions. Successful candidates will also have use of the onsite gym during restricted hours subject to a gym induction.</w:t>
      </w:r>
    </w:p>
    <w:p w14:paraId="652AB357" w14:textId="1801C5BF" w:rsidR="00B67D3D" w:rsidRDefault="00B67D3D" w:rsidP="00B67D3D">
      <w:pPr>
        <w:jc w:val="both"/>
        <w:rPr>
          <w:rFonts w:ascii="Century Gothic" w:hAnsi="Century Gothic"/>
          <w:b/>
          <w:bCs/>
          <w:u w:val="single"/>
        </w:rPr>
      </w:pPr>
      <w:r>
        <w:rPr>
          <w:rFonts w:ascii="Century Gothic" w:hAnsi="Century Gothic"/>
          <w:b/>
          <w:bCs/>
          <w:u w:val="single"/>
        </w:rPr>
        <w:t>Personal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08"/>
        <w:gridCol w:w="1418"/>
        <w:gridCol w:w="1530"/>
      </w:tblGrid>
      <w:tr w:rsidR="00C7651D" w:rsidRPr="00D70558" w14:paraId="18E12A15" w14:textId="77777777" w:rsidTr="00C7651D">
        <w:tc>
          <w:tcPr>
            <w:tcW w:w="7508" w:type="dxa"/>
            <w:tcMar>
              <w:top w:w="100" w:type="dxa"/>
              <w:left w:w="100" w:type="dxa"/>
              <w:bottom w:w="100" w:type="dxa"/>
              <w:right w:w="100" w:type="dxa"/>
            </w:tcMar>
            <w:vAlign w:val="center"/>
            <w:hideMark/>
          </w:tcPr>
          <w:p w14:paraId="1A97DEE0"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b/>
                <w:bCs/>
                <w:color w:val="000000"/>
                <w:lang w:eastAsia="en-GB"/>
              </w:rPr>
              <w:t>Selection Criteria*</w:t>
            </w:r>
          </w:p>
          <w:p w14:paraId="4F4DF9B0"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 Application Form   I = Interview   T = Test/Personality Profile</w:t>
            </w:r>
          </w:p>
        </w:tc>
        <w:tc>
          <w:tcPr>
            <w:tcW w:w="1418" w:type="dxa"/>
            <w:tcMar>
              <w:top w:w="100" w:type="dxa"/>
              <w:left w:w="100" w:type="dxa"/>
              <w:bottom w:w="100" w:type="dxa"/>
              <w:right w:w="100" w:type="dxa"/>
            </w:tcMar>
            <w:vAlign w:val="center"/>
            <w:hideMark/>
          </w:tcPr>
          <w:p w14:paraId="7D70A542"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b/>
                <w:bCs/>
                <w:color w:val="000000"/>
                <w:lang w:eastAsia="en-GB"/>
              </w:rPr>
              <w:t>Essential or Desirable</w:t>
            </w:r>
          </w:p>
        </w:tc>
        <w:tc>
          <w:tcPr>
            <w:tcW w:w="1530" w:type="dxa"/>
            <w:tcMar>
              <w:top w:w="100" w:type="dxa"/>
              <w:left w:w="100" w:type="dxa"/>
              <w:bottom w:w="100" w:type="dxa"/>
              <w:right w:w="100" w:type="dxa"/>
            </w:tcMar>
            <w:vAlign w:val="center"/>
            <w:hideMark/>
          </w:tcPr>
          <w:p w14:paraId="6580CA63"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b/>
                <w:bCs/>
                <w:color w:val="000000"/>
                <w:lang w:eastAsia="en-GB"/>
              </w:rPr>
              <w:t>Method of Assessment</w:t>
            </w:r>
          </w:p>
        </w:tc>
      </w:tr>
      <w:tr w:rsidR="00C7651D" w:rsidRPr="00D70558" w14:paraId="6880A230" w14:textId="77777777" w:rsidTr="00E4212F">
        <w:tc>
          <w:tcPr>
            <w:tcW w:w="0" w:type="auto"/>
            <w:gridSpan w:val="3"/>
            <w:tcMar>
              <w:top w:w="100" w:type="dxa"/>
              <w:left w:w="100" w:type="dxa"/>
              <w:bottom w:w="100" w:type="dxa"/>
              <w:right w:w="100" w:type="dxa"/>
            </w:tcMar>
            <w:vAlign w:val="center"/>
            <w:hideMark/>
          </w:tcPr>
          <w:p w14:paraId="1118339C"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b/>
                <w:bCs/>
                <w:color w:val="000000"/>
                <w:lang w:eastAsia="en-GB"/>
              </w:rPr>
              <w:t>Experience</w:t>
            </w:r>
          </w:p>
        </w:tc>
      </w:tr>
      <w:tr w:rsidR="00C7651D" w:rsidRPr="00D70558" w14:paraId="268E5769" w14:textId="77777777" w:rsidTr="00C7651D">
        <w:tc>
          <w:tcPr>
            <w:tcW w:w="7508" w:type="dxa"/>
            <w:tcMar>
              <w:top w:w="100" w:type="dxa"/>
              <w:left w:w="100" w:type="dxa"/>
              <w:bottom w:w="100" w:type="dxa"/>
              <w:right w:w="100" w:type="dxa"/>
            </w:tcMar>
            <w:vAlign w:val="center"/>
            <w:hideMark/>
          </w:tcPr>
          <w:p w14:paraId="29DB0652"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Extensive experience of delivering arts activities to young people in line with relevant guidance and good practice</w:t>
            </w:r>
          </w:p>
        </w:tc>
        <w:tc>
          <w:tcPr>
            <w:tcW w:w="1418" w:type="dxa"/>
            <w:tcMar>
              <w:top w:w="100" w:type="dxa"/>
              <w:left w:w="100" w:type="dxa"/>
              <w:bottom w:w="100" w:type="dxa"/>
              <w:right w:w="100" w:type="dxa"/>
            </w:tcMar>
            <w:vAlign w:val="center"/>
            <w:hideMark/>
          </w:tcPr>
          <w:p w14:paraId="528E4D6E"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383D6667"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2626C878" w14:textId="77777777" w:rsidTr="00C7651D">
        <w:tc>
          <w:tcPr>
            <w:tcW w:w="7508" w:type="dxa"/>
            <w:tcMar>
              <w:top w:w="100" w:type="dxa"/>
              <w:left w:w="100" w:type="dxa"/>
              <w:bottom w:w="100" w:type="dxa"/>
              <w:right w:w="100" w:type="dxa"/>
            </w:tcMar>
            <w:vAlign w:val="center"/>
            <w:hideMark/>
          </w:tcPr>
          <w:p w14:paraId="3DBC1064"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Proven experience of working with young people aged 8 to 19 (25 with disabilities) in a range of settings</w:t>
            </w:r>
          </w:p>
        </w:tc>
        <w:tc>
          <w:tcPr>
            <w:tcW w:w="1418" w:type="dxa"/>
            <w:tcMar>
              <w:top w:w="100" w:type="dxa"/>
              <w:left w:w="100" w:type="dxa"/>
              <w:bottom w:w="100" w:type="dxa"/>
              <w:right w:w="100" w:type="dxa"/>
            </w:tcMar>
            <w:vAlign w:val="center"/>
            <w:hideMark/>
          </w:tcPr>
          <w:p w14:paraId="72CD9D79"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551F204B"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591CCF44" w14:textId="77777777" w:rsidTr="00C7651D">
        <w:tc>
          <w:tcPr>
            <w:tcW w:w="7508" w:type="dxa"/>
            <w:tcMar>
              <w:top w:w="100" w:type="dxa"/>
              <w:left w:w="100" w:type="dxa"/>
              <w:bottom w:w="100" w:type="dxa"/>
              <w:right w:w="100" w:type="dxa"/>
            </w:tcMar>
            <w:vAlign w:val="center"/>
            <w:hideMark/>
          </w:tcPr>
          <w:p w14:paraId="38E57AA9"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Proven experience of engaging vulnerable, disengaged or hard to reach young people in arts activities</w:t>
            </w:r>
          </w:p>
        </w:tc>
        <w:tc>
          <w:tcPr>
            <w:tcW w:w="1418" w:type="dxa"/>
            <w:tcMar>
              <w:top w:w="100" w:type="dxa"/>
              <w:left w:w="100" w:type="dxa"/>
              <w:bottom w:w="100" w:type="dxa"/>
              <w:right w:w="100" w:type="dxa"/>
            </w:tcMar>
            <w:vAlign w:val="center"/>
            <w:hideMark/>
          </w:tcPr>
          <w:p w14:paraId="569F81C8"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4042AE12"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7BB4BA5A" w14:textId="77777777" w:rsidTr="00C7651D">
        <w:tc>
          <w:tcPr>
            <w:tcW w:w="7508" w:type="dxa"/>
            <w:tcMar>
              <w:top w:w="100" w:type="dxa"/>
              <w:left w:w="100" w:type="dxa"/>
              <w:bottom w:w="100" w:type="dxa"/>
              <w:right w:w="100" w:type="dxa"/>
            </w:tcMar>
            <w:vAlign w:val="center"/>
            <w:hideMark/>
          </w:tcPr>
          <w:p w14:paraId="41483EAB"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Experience of youth work</w:t>
            </w:r>
          </w:p>
        </w:tc>
        <w:tc>
          <w:tcPr>
            <w:tcW w:w="1418" w:type="dxa"/>
            <w:tcMar>
              <w:top w:w="100" w:type="dxa"/>
              <w:left w:w="100" w:type="dxa"/>
              <w:bottom w:w="100" w:type="dxa"/>
              <w:right w:w="100" w:type="dxa"/>
            </w:tcMar>
            <w:vAlign w:val="center"/>
            <w:hideMark/>
          </w:tcPr>
          <w:p w14:paraId="0B98ED3B"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Desirable</w:t>
            </w:r>
          </w:p>
        </w:tc>
        <w:tc>
          <w:tcPr>
            <w:tcW w:w="1530" w:type="dxa"/>
            <w:tcMar>
              <w:top w:w="100" w:type="dxa"/>
              <w:left w:w="100" w:type="dxa"/>
              <w:bottom w:w="100" w:type="dxa"/>
              <w:right w:w="100" w:type="dxa"/>
            </w:tcMar>
            <w:vAlign w:val="center"/>
            <w:hideMark/>
          </w:tcPr>
          <w:p w14:paraId="04D1B260"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4AD31470" w14:textId="77777777" w:rsidTr="00C7651D">
        <w:tc>
          <w:tcPr>
            <w:tcW w:w="7508" w:type="dxa"/>
            <w:tcMar>
              <w:top w:w="100" w:type="dxa"/>
              <w:left w:w="100" w:type="dxa"/>
              <w:bottom w:w="100" w:type="dxa"/>
              <w:right w:w="100" w:type="dxa"/>
            </w:tcMar>
            <w:vAlign w:val="center"/>
            <w:hideMark/>
          </w:tcPr>
          <w:p w14:paraId="5F5E18B6"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Experience of managing a staff team including volunteers</w:t>
            </w:r>
          </w:p>
        </w:tc>
        <w:tc>
          <w:tcPr>
            <w:tcW w:w="1418" w:type="dxa"/>
            <w:tcMar>
              <w:top w:w="100" w:type="dxa"/>
              <w:left w:w="100" w:type="dxa"/>
              <w:bottom w:w="100" w:type="dxa"/>
              <w:right w:w="100" w:type="dxa"/>
            </w:tcMar>
            <w:vAlign w:val="center"/>
            <w:hideMark/>
          </w:tcPr>
          <w:p w14:paraId="37E6EE6F" w14:textId="70035CF4" w:rsidR="00C7651D" w:rsidRPr="00C7651D" w:rsidRDefault="00617BAA" w:rsidP="00E4212F">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Arial"/>
                <w:color w:val="000000"/>
                <w:lang w:eastAsia="en-GB"/>
              </w:rPr>
              <w:t>Desirable</w:t>
            </w:r>
          </w:p>
        </w:tc>
        <w:tc>
          <w:tcPr>
            <w:tcW w:w="1530" w:type="dxa"/>
            <w:tcMar>
              <w:top w:w="100" w:type="dxa"/>
              <w:left w:w="100" w:type="dxa"/>
              <w:bottom w:w="100" w:type="dxa"/>
              <w:right w:w="100" w:type="dxa"/>
            </w:tcMar>
            <w:vAlign w:val="center"/>
            <w:hideMark/>
          </w:tcPr>
          <w:p w14:paraId="3155FCE1"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I</w:t>
            </w:r>
          </w:p>
        </w:tc>
      </w:tr>
      <w:tr w:rsidR="00C7651D" w:rsidRPr="00D70558" w14:paraId="5B6F5D82" w14:textId="77777777" w:rsidTr="00C7651D">
        <w:tc>
          <w:tcPr>
            <w:tcW w:w="7508" w:type="dxa"/>
            <w:tcMar>
              <w:top w:w="100" w:type="dxa"/>
              <w:left w:w="100" w:type="dxa"/>
              <w:bottom w:w="100" w:type="dxa"/>
              <w:right w:w="100" w:type="dxa"/>
            </w:tcMar>
            <w:vAlign w:val="center"/>
            <w:hideMark/>
          </w:tcPr>
          <w:p w14:paraId="1EC3D838"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Experience of monitoring and evaluation processes</w:t>
            </w:r>
          </w:p>
        </w:tc>
        <w:tc>
          <w:tcPr>
            <w:tcW w:w="1418" w:type="dxa"/>
            <w:tcMar>
              <w:top w:w="100" w:type="dxa"/>
              <w:left w:w="100" w:type="dxa"/>
              <w:bottom w:w="100" w:type="dxa"/>
              <w:right w:w="100" w:type="dxa"/>
            </w:tcMar>
            <w:vAlign w:val="center"/>
            <w:hideMark/>
          </w:tcPr>
          <w:p w14:paraId="5A4A936A"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Desirable</w:t>
            </w:r>
          </w:p>
        </w:tc>
        <w:tc>
          <w:tcPr>
            <w:tcW w:w="1530" w:type="dxa"/>
            <w:tcMar>
              <w:top w:w="100" w:type="dxa"/>
              <w:left w:w="100" w:type="dxa"/>
              <w:bottom w:w="100" w:type="dxa"/>
              <w:right w:w="100" w:type="dxa"/>
            </w:tcMar>
            <w:vAlign w:val="center"/>
            <w:hideMark/>
          </w:tcPr>
          <w:p w14:paraId="7A0636C0"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39400B5F" w14:textId="77777777" w:rsidTr="00C7651D">
        <w:tc>
          <w:tcPr>
            <w:tcW w:w="7508" w:type="dxa"/>
            <w:tcMar>
              <w:top w:w="100" w:type="dxa"/>
              <w:left w:w="100" w:type="dxa"/>
              <w:bottom w:w="100" w:type="dxa"/>
              <w:right w:w="100" w:type="dxa"/>
            </w:tcMar>
            <w:vAlign w:val="center"/>
            <w:hideMark/>
          </w:tcPr>
          <w:p w14:paraId="5A632482"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Experience working in partnership with external agencies </w:t>
            </w:r>
          </w:p>
        </w:tc>
        <w:tc>
          <w:tcPr>
            <w:tcW w:w="1418" w:type="dxa"/>
            <w:tcMar>
              <w:top w:w="100" w:type="dxa"/>
              <w:left w:w="100" w:type="dxa"/>
              <w:bottom w:w="100" w:type="dxa"/>
              <w:right w:w="100" w:type="dxa"/>
            </w:tcMar>
            <w:vAlign w:val="center"/>
            <w:hideMark/>
          </w:tcPr>
          <w:p w14:paraId="287C78BA"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Desirable </w:t>
            </w:r>
          </w:p>
        </w:tc>
        <w:tc>
          <w:tcPr>
            <w:tcW w:w="1530" w:type="dxa"/>
            <w:tcMar>
              <w:top w:w="100" w:type="dxa"/>
              <w:left w:w="100" w:type="dxa"/>
              <w:bottom w:w="100" w:type="dxa"/>
              <w:right w:w="100" w:type="dxa"/>
            </w:tcMar>
            <w:vAlign w:val="center"/>
            <w:hideMark/>
          </w:tcPr>
          <w:p w14:paraId="4A3047D1"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531CFB30" w14:textId="77777777" w:rsidTr="00C7651D">
        <w:tc>
          <w:tcPr>
            <w:tcW w:w="7508" w:type="dxa"/>
            <w:tcMar>
              <w:top w:w="100" w:type="dxa"/>
              <w:left w:w="100" w:type="dxa"/>
              <w:bottom w:w="100" w:type="dxa"/>
              <w:right w:w="100" w:type="dxa"/>
            </w:tcMar>
            <w:vAlign w:val="center"/>
            <w:hideMark/>
          </w:tcPr>
          <w:p w14:paraId="69010B4F"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Experience managing externally funded projects</w:t>
            </w:r>
          </w:p>
        </w:tc>
        <w:tc>
          <w:tcPr>
            <w:tcW w:w="1418" w:type="dxa"/>
            <w:tcMar>
              <w:top w:w="100" w:type="dxa"/>
              <w:left w:w="100" w:type="dxa"/>
              <w:bottom w:w="100" w:type="dxa"/>
              <w:right w:w="100" w:type="dxa"/>
            </w:tcMar>
            <w:vAlign w:val="center"/>
            <w:hideMark/>
          </w:tcPr>
          <w:p w14:paraId="681BC0B2"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Desirable </w:t>
            </w:r>
          </w:p>
        </w:tc>
        <w:tc>
          <w:tcPr>
            <w:tcW w:w="1530" w:type="dxa"/>
            <w:tcMar>
              <w:top w:w="100" w:type="dxa"/>
              <w:left w:w="100" w:type="dxa"/>
              <w:bottom w:w="100" w:type="dxa"/>
              <w:right w:w="100" w:type="dxa"/>
            </w:tcMar>
            <w:vAlign w:val="center"/>
            <w:hideMark/>
          </w:tcPr>
          <w:p w14:paraId="0BBC5531"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19693018" w14:textId="77777777" w:rsidTr="00C7651D">
        <w:tc>
          <w:tcPr>
            <w:tcW w:w="7508" w:type="dxa"/>
            <w:tcMar>
              <w:top w:w="100" w:type="dxa"/>
              <w:left w:w="100" w:type="dxa"/>
              <w:bottom w:w="100" w:type="dxa"/>
              <w:right w:w="100" w:type="dxa"/>
            </w:tcMar>
            <w:vAlign w:val="center"/>
            <w:hideMark/>
          </w:tcPr>
          <w:p w14:paraId="19DD37BB"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b/>
                <w:bCs/>
                <w:color w:val="000000"/>
                <w:lang w:eastAsia="en-GB"/>
              </w:rPr>
              <w:t>Educational / Vocational Qualifications</w:t>
            </w:r>
          </w:p>
        </w:tc>
        <w:tc>
          <w:tcPr>
            <w:tcW w:w="1418" w:type="dxa"/>
            <w:tcMar>
              <w:top w:w="100" w:type="dxa"/>
              <w:left w:w="100" w:type="dxa"/>
              <w:bottom w:w="100" w:type="dxa"/>
              <w:right w:w="100" w:type="dxa"/>
            </w:tcMar>
            <w:vAlign w:val="center"/>
            <w:hideMark/>
          </w:tcPr>
          <w:p w14:paraId="56AFCBDC"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p>
        </w:tc>
        <w:tc>
          <w:tcPr>
            <w:tcW w:w="1530" w:type="dxa"/>
            <w:tcMar>
              <w:top w:w="100" w:type="dxa"/>
              <w:left w:w="100" w:type="dxa"/>
              <w:bottom w:w="100" w:type="dxa"/>
              <w:right w:w="100" w:type="dxa"/>
            </w:tcMar>
            <w:vAlign w:val="center"/>
            <w:hideMark/>
          </w:tcPr>
          <w:p w14:paraId="312CA957"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p>
        </w:tc>
      </w:tr>
      <w:tr w:rsidR="00C7651D" w:rsidRPr="00D70558" w14:paraId="487CE6D8" w14:textId="77777777" w:rsidTr="00C7651D">
        <w:tc>
          <w:tcPr>
            <w:tcW w:w="7508" w:type="dxa"/>
            <w:tcMar>
              <w:top w:w="100" w:type="dxa"/>
              <w:left w:w="100" w:type="dxa"/>
              <w:bottom w:w="100" w:type="dxa"/>
              <w:right w:w="100" w:type="dxa"/>
            </w:tcMar>
            <w:vAlign w:val="center"/>
            <w:hideMark/>
          </w:tcPr>
          <w:p w14:paraId="7366D91D"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relevant qualification in arts or youth work (Level 4) or relevant experience</w:t>
            </w:r>
          </w:p>
        </w:tc>
        <w:tc>
          <w:tcPr>
            <w:tcW w:w="1418" w:type="dxa"/>
            <w:tcMar>
              <w:top w:w="100" w:type="dxa"/>
              <w:left w:w="100" w:type="dxa"/>
              <w:bottom w:w="100" w:type="dxa"/>
              <w:right w:w="100" w:type="dxa"/>
            </w:tcMar>
            <w:vAlign w:val="center"/>
            <w:hideMark/>
          </w:tcPr>
          <w:p w14:paraId="4BA429EA" w14:textId="3F4BFAB0" w:rsidR="00C7651D" w:rsidRPr="00C7651D" w:rsidRDefault="00617BAA" w:rsidP="00E4212F">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Arial"/>
                <w:color w:val="000000"/>
                <w:lang w:eastAsia="en-GB"/>
              </w:rPr>
              <w:t>Desirable</w:t>
            </w:r>
          </w:p>
        </w:tc>
        <w:tc>
          <w:tcPr>
            <w:tcW w:w="1530" w:type="dxa"/>
            <w:tcMar>
              <w:top w:w="100" w:type="dxa"/>
              <w:left w:w="100" w:type="dxa"/>
              <w:bottom w:w="100" w:type="dxa"/>
              <w:right w:w="100" w:type="dxa"/>
            </w:tcMar>
            <w:vAlign w:val="center"/>
            <w:hideMark/>
          </w:tcPr>
          <w:p w14:paraId="73E8E3ED"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w:t>
            </w:r>
          </w:p>
        </w:tc>
      </w:tr>
      <w:tr w:rsidR="00C7651D" w:rsidRPr="00D70558" w14:paraId="54B2280C" w14:textId="77777777" w:rsidTr="00C7651D">
        <w:tc>
          <w:tcPr>
            <w:tcW w:w="7508" w:type="dxa"/>
            <w:tcMar>
              <w:top w:w="100" w:type="dxa"/>
              <w:left w:w="100" w:type="dxa"/>
              <w:bottom w:w="100" w:type="dxa"/>
              <w:right w:w="100" w:type="dxa"/>
            </w:tcMar>
            <w:vAlign w:val="center"/>
            <w:hideMark/>
          </w:tcPr>
          <w:p w14:paraId="7AB0CE19"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lastRenderedPageBreak/>
              <w:t>GCSE or equivalent literacy and numeracy</w:t>
            </w:r>
          </w:p>
        </w:tc>
        <w:tc>
          <w:tcPr>
            <w:tcW w:w="1418" w:type="dxa"/>
            <w:tcMar>
              <w:top w:w="100" w:type="dxa"/>
              <w:left w:w="100" w:type="dxa"/>
              <w:bottom w:w="100" w:type="dxa"/>
              <w:right w:w="100" w:type="dxa"/>
            </w:tcMar>
            <w:vAlign w:val="center"/>
            <w:hideMark/>
          </w:tcPr>
          <w:p w14:paraId="6BDF88EB"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799498AD"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w:t>
            </w:r>
          </w:p>
        </w:tc>
      </w:tr>
      <w:tr w:rsidR="00C7651D" w:rsidRPr="00D70558" w14:paraId="5F3AC059" w14:textId="77777777" w:rsidTr="00C7651D">
        <w:tc>
          <w:tcPr>
            <w:tcW w:w="7508" w:type="dxa"/>
            <w:tcMar>
              <w:top w:w="100" w:type="dxa"/>
              <w:left w:w="100" w:type="dxa"/>
              <w:bottom w:w="100" w:type="dxa"/>
              <w:right w:w="100" w:type="dxa"/>
            </w:tcMar>
            <w:vAlign w:val="center"/>
            <w:hideMark/>
          </w:tcPr>
          <w:p w14:paraId="51B7304C"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Activity or arts leadership/coaching qualifications </w:t>
            </w:r>
          </w:p>
        </w:tc>
        <w:tc>
          <w:tcPr>
            <w:tcW w:w="1418" w:type="dxa"/>
            <w:tcMar>
              <w:top w:w="100" w:type="dxa"/>
              <w:left w:w="100" w:type="dxa"/>
              <w:bottom w:w="100" w:type="dxa"/>
              <w:right w:w="100" w:type="dxa"/>
            </w:tcMar>
            <w:vAlign w:val="center"/>
            <w:hideMark/>
          </w:tcPr>
          <w:p w14:paraId="7BC4A893"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42840EDB"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w:t>
            </w:r>
          </w:p>
        </w:tc>
      </w:tr>
      <w:tr w:rsidR="00C7651D" w:rsidRPr="00D70558" w14:paraId="161355AE" w14:textId="77777777" w:rsidTr="00C7651D">
        <w:tc>
          <w:tcPr>
            <w:tcW w:w="7508" w:type="dxa"/>
            <w:tcMar>
              <w:top w:w="100" w:type="dxa"/>
              <w:left w:w="100" w:type="dxa"/>
              <w:bottom w:w="100" w:type="dxa"/>
              <w:right w:w="100" w:type="dxa"/>
            </w:tcMar>
            <w:vAlign w:val="center"/>
            <w:hideMark/>
          </w:tcPr>
          <w:p w14:paraId="6BF1F989"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One or more specialist arts qualification such as Dance, Music, Photography, Performing or Creative Arts etc.</w:t>
            </w:r>
          </w:p>
        </w:tc>
        <w:tc>
          <w:tcPr>
            <w:tcW w:w="1418" w:type="dxa"/>
            <w:tcMar>
              <w:top w:w="100" w:type="dxa"/>
              <w:left w:w="100" w:type="dxa"/>
              <w:bottom w:w="100" w:type="dxa"/>
              <w:right w:w="100" w:type="dxa"/>
            </w:tcMar>
            <w:vAlign w:val="center"/>
            <w:hideMark/>
          </w:tcPr>
          <w:p w14:paraId="3CFEE97E"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Essential </w:t>
            </w:r>
          </w:p>
        </w:tc>
        <w:tc>
          <w:tcPr>
            <w:tcW w:w="1530" w:type="dxa"/>
            <w:tcMar>
              <w:top w:w="100" w:type="dxa"/>
              <w:left w:w="100" w:type="dxa"/>
              <w:bottom w:w="100" w:type="dxa"/>
              <w:right w:w="100" w:type="dxa"/>
            </w:tcMar>
            <w:vAlign w:val="center"/>
            <w:hideMark/>
          </w:tcPr>
          <w:p w14:paraId="1A504FD5"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w:t>
            </w:r>
          </w:p>
        </w:tc>
      </w:tr>
      <w:tr w:rsidR="00C7651D" w:rsidRPr="00D70558" w14:paraId="6EF4274F" w14:textId="77777777" w:rsidTr="00C7651D">
        <w:tc>
          <w:tcPr>
            <w:tcW w:w="7508" w:type="dxa"/>
            <w:tcMar>
              <w:top w:w="100" w:type="dxa"/>
              <w:left w:w="100" w:type="dxa"/>
              <w:bottom w:w="100" w:type="dxa"/>
              <w:right w:w="100" w:type="dxa"/>
            </w:tcMar>
            <w:vAlign w:val="center"/>
            <w:hideMark/>
          </w:tcPr>
          <w:p w14:paraId="7ECAA9A2"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b/>
                <w:bCs/>
                <w:color w:val="000000"/>
                <w:lang w:eastAsia="en-GB"/>
              </w:rPr>
              <w:t>Skills</w:t>
            </w:r>
          </w:p>
        </w:tc>
        <w:tc>
          <w:tcPr>
            <w:tcW w:w="1418" w:type="dxa"/>
            <w:tcMar>
              <w:top w:w="100" w:type="dxa"/>
              <w:left w:w="100" w:type="dxa"/>
              <w:bottom w:w="100" w:type="dxa"/>
              <w:right w:w="100" w:type="dxa"/>
            </w:tcMar>
            <w:vAlign w:val="center"/>
            <w:hideMark/>
          </w:tcPr>
          <w:p w14:paraId="3FDA993F"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p>
        </w:tc>
        <w:tc>
          <w:tcPr>
            <w:tcW w:w="1530" w:type="dxa"/>
            <w:tcMar>
              <w:top w:w="100" w:type="dxa"/>
              <w:left w:w="100" w:type="dxa"/>
              <w:bottom w:w="100" w:type="dxa"/>
              <w:right w:w="100" w:type="dxa"/>
            </w:tcMar>
            <w:vAlign w:val="center"/>
            <w:hideMark/>
          </w:tcPr>
          <w:p w14:paraId="4035E738"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p>
        </w:tc>
      </w:tr>
      <w:tr w:rsidR="00C7651D" w:rsidRPr="00D70558" w14:paraId="602D38BC" w14:textId="77777777" w:rsidTr="00C7651D">
        <w:tc>
          <w:tcPr>
            <w:tcW w:w="7508" w:type="dxa"/>
            <w:tcMar>
              <w:top w:w="100" w:type="dxa"/>
              <w:left w:w="100" w:type="dxa"/>
              <w:bottom w:w="100" w:type="dxa"/>
              <w:right w:w="100" w:type="dxa"/>
            </w:tcMar>
            <w:vAlign w:val="center"/>
            <w:hideMark/>
          </w:tcPr>
          <w:p w14:paraId="2794E4FB"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Excellent communication skills to deliver activity programmes to a wide range of young people</w:t>
            </w:r>
          </w:p>
        </w:tc>
        <w:tc>
          <w:tcPr>
            <w:tcW w:w="1418" w:type="dxa"/>
            <w:tcMar>
              <w:top w:w="100" w:type="dxa"/>
              <w:left w:w="100" w:type="dxa"/>
              <w:bottom w:w="100" w:type="dxa"/>
              <w:right w:w="100" w:type="dxa"/>
            </w:tcMar>
            <w:vAlign w:val="center"/>
            <w:hideMark/>
          </w:tcPr>
          <w:p w14:paraId="16213E96"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Essential </w:t>
            </w:r>
          </w:p>
        </w:tc>
        <w:tc>
          <w:tcPr>
            <w:tcW w:w="1530" w:type="dxa"/>
            <w:tcMar>
              <w:top w:w="100" w:type="dxa"/>
              <w:left w:w="100" w:type="dxa"/>
              <w:bottom w:w="100" w:type="dxa"/>
              <w:right w:w="100" w:type="dxa"/>
            </w:tcMar>
            <w:vAlign w:val="center"/>
            <w:hideMark/>
          </w:tcPr>
          <w:p w14:paraId="146ACC53"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54B1A231" w14:textId="77777777" w:rsidTr="00C7651D">
        <w:tc>
          <w:tcPr>
            <w:tcW w:w="7508" w:type="dxa"/>
            <w:tcMar>
              <w:top w:w="100" w:type="dxa"/>
              <w:left w:w="100" w:type="dxa"/>
              <w:bottom w:w="100" w:type="dxa"/>
              <w:right w:w="100" w:type="dxa"/>
            </w:tcMar>
            <w:vAlign w:val="center"/>
            <w:hideMark/>
          </w:tcPr>
          <w:p w14:paraId="41E6610F"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Ability to motivate and engage staff, volunteers and young people through arts</w:t>
            </w:r>
          </w:p>
        </w:tc>
        <w:tc>
          <w:tcPr>
            <w:tcW w:w="1418" w:type="dxa"/>
            <w:tcMar>
              <w:top w:w="100" w:type="dxa"/>
              <w:left w:w="100" w:type="dxa"/>
              <w:bottom w:w="100" w:type="dxa"/>
              <w:right w:w="100" w:type="dxa"/>
            </w:tcMar>
            <w:vAlign w:val="center"/>
            <w:hideMark/>
          </w:tcPr>
          <w:p w14:paraId="3E265158"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5F0B6F17"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74C60B46" w14:textId="77777777" w:rsidTr="00C7651D">
        <w:tc>
          <w:tcPr>
            <w:tcW w:w="7508" w:type="dxa"/>
            <w:tcMar>
              <w:top w:w="100" w:type="dxa"/>
              <w:left w:w="100" w:type="dxa"/>
              <w:bottom w:w="100" w:type="dxa"/>
              <w:right w:w="100" w:type="dxa"/>
            </w:tcMar>
            <w:vAlign w:val="center"/>
            <w:hideMark/>
          </w:tcPr>
          <w:p w14:paraId="3DA80DAA"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Strong commitment to young people and ability to engage and build positive relationships with disengaged young people</w:t>
            </w:r>
          </w:p>
        </w:tc>
        <w:tc>
          <w:tcPr>
            <w:tcW w:w="1418" w:type="dxa"/>
            <w:tcMar>
              <w:top w:w="100" w:type="dxa"/>
              <w:left w:w="100" w:type="dxa"/>
              <w:bottom w:w="100" w:type="dxa"/>
              <w:right w:w="100" w:type="dxa"/>
            </w:tcMar>
            <w:vAlign w:val="center"/>
            <w:hideMark/>
          </w:tcPr>
          <w:p w14:paraId="732100C1"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5426EFB0"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617BE4FB" w14:textId="77777777" w:rsidTr="00C7651D">
        <w:tc>
          <w:tcPr>
            <w:tcW w:w="7508" w:type="dxa"/>
            <w:tcMar>
              <w:top w:w="100" w:type="dxa"/>
              <w:left w:w="100" w:type="dxa"/>
              <w:bottom w:w="100" w:type="dxa"/>
              <w:right w:w="100" w:type="dxa"/>
            </w:tcMar>
            <w:vAlign w:val="center"/>
            <w:hideMark/>
          </w:tcPr>
          <w:p w14:paraId="6D3BBD8D"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Ability to coach and develop group of young people </w:t>
            </w:r>
          </w:p>
        </w:tc>
        <w:tc>
          <w:tcPr>
            <w:tcW w:w="1418" w:type="dxa"/>
            <w:tcMar>
              <w:top w:w="100" w:type="dxa"/>
              <w:left w:w="100" w:type="dxa"/>
              <w:bottom w:w="100" w:type="dxa"/>
              <w:right w:w="100" w:type="dxa"/>
            </w:tcMar>
            <w:vAlign w:val="center"/>
            <w:hideMark/>
          </w:tcPr>
          <w:p w14:paraId="27E3B346"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65615161"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2CEBF2FA" w14:textId="77777777" w:rsidTr="00C7651D">
        <w:tc>
          <w:tcPr>
            <w:tcW w:w="7508" w:type="dxa"/>
            <w:tcMar>
              <w:top w:w="100" w:type="dxa"/>
              <w:left w:w="100" w:type="dxa"/>
              <w:bottom w:w="100" w:type="dxa"/>
              <w:right w:w="100" w:type="dxa"/>
            </w:tcMar>
            <w:vAlign w:val="center"/>
            <w:hideMark/>
          </w:tcPr>
          <w:p w14:paraId="690C5CDA"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Ability to manage and organise several tasks at a time</w:t>
            </w:r>
          </w:p>
        </w:tc>
        <w:tc>
          <w:tcPr>
            <w:tcW w:w="1418" w:type="dxa"/>
            <w:tcMar>
              <w:top w:w="100" w:type="dxa"/>
              <w:left w:w="100" w:type="dxa"/>
              <w:bottom w:w="100" w:type="dxa"/>
              <w:right w:w="100" w:type="dxa"/>
            </w:tcMar>
            <w:vAlign w:val="center"/>
            <w:hideMark/>
          </w:tcPr>
          <w:p w14:paraId="1A531813"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Desirable</w:t>
            </w:r>
          </w:p>
        </w:tc>
        <w:tc>
          <w:tcPr>
            <w:tcW w:w="1530" w:type="dxa"/>
            <w:tcMar>
              <w:top w:w="100" w:type="dxa"/>
              <w:left w:w="100" w:type="dxa"/>
              <w:bottom w:w="100" w:type="dxa"/>
              <w:right w:w="100" w:type="dxa"/>
            </w:tcMar>
            <w:vAlign w:val="center"/>
            <w:hideMark/>
          </w:tcPr>
          <w:p w14:paraId="00CF5491"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23E5E0D3" w14:textId="77777777" w:rsidTr="00C7651D">
        <w:tc>
          <w:tcPr>
            <w:tcW w:w="7508" w:type="dxa"/>
            <w:tcMar>
              <w:top w:w="100" w:type="dxa"/>
              <w:left w:w="100" w:type="dxa"/>
              <w:bottom w:w="100" w:type="dxa"/>
              <w:right w:w="100" w:type="dxa"/>
            </w:tcMar>
            <w:vAlign w:val="center"/>
            <w:hideMark/>
          </w:tcPr>
          <w:p w14:paraId="72D5326A"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Ability to take initiative as part of a team, and lead a team</w:t>
            </w:r>
          </w:p>
        </w:tc>
        <w:tc>
          <w:tcPr>
            <w:tcW w:w="1418" w:type="dxa"/>
            <w:tcMar>
              <w:top w:w="100" w:type="dxa"/>
              <w:left w:w="100" w:type="dxa"/>
              <w:bottom w:w="100" w:type="dxa"/>
              <w:right w:w="100" w:type="dxa"/>
            </w:tcMar>
            <w:vAlign w:val="center"/>
            <w:hideMark/>
          </w:tcPr>
          <w:p w14:paraId="77FC10CA"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1C1D1CC8"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2F110743" w14:textId="77777777" w:rsidTr="00C7651D">
        <w:tc>
          <w:tcPr>
            <w:tcW w:w="7508" w:type="dxa"/>
            <w:tcMar>
              <w:top w:w="100" w:type="dxa"/>
              <w:left w:w="100" w:type="dxa"/>
              <w:bottom w:w="100" w:type="dxa"/>
              <w:right w:w="100" w:type="dxa"/>
            </w:tcMar>
            <w:vAlign w:val="center"/>
            <w:hideMark/>
          </w:tcPr>
          <w:p w14:paraId="44EED306"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b/>
                <w:bCs/>
                <w:color w:val="000000"/>
                <w:lang w:eastAsia="en-GB"/>
              </w:rPr>
              <w:t>Knowledge</w:t>
            </w:r>
          </w:p>
        </w:tc>
        <w:tc>
          <w:tcPr>
            <w:tcW w:w="1418" w:type="dxa"/>
            <w:tcMar>
              <w:top w:w="100" w:type="dxa"/>
              <w:left w:w="100" w:type="dxa"/>
              <w:bottom w:w="100" w:type="dxa"/>
              <w:right w:w="100" w:type="dxa"/>
            </w:tcMar>
            <w:vAlign w:val="center"/>
            <w:hideMark/>
          </w:tcPr>
          <w:p w14:paraId="192254E4"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p>
        </w:tc>
        <w:tc>
          <w:tcPr>
            <w:tcW w:w="1530" w:type="dxa"/>
            <w:tcMar>
              <w:top w:w="100" w:type="dxa"/>
              <w:left w:w="100" w:type="dxa"/>
              <w:bottom w:w="100" w:type="dxa"/>
              <w:right w:w="100" w:type="dxa"/>
            </w:tcMar>
            <w:vAlign w:val="center"/>
            <w:hideMark/>
          </w:tcPr>
          <w:p w14:paraId="551F5BC9"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p>
        </w:tc>
      </w:tr>
      <w:tr w:rsidR="00C7651D" w:rsidRPr="00D70558" w14:paraId="3BDE825B" w14:textId="77777777" w:rsidTr="00C7651D">
        <w:tc>
          <w:tcPr>
            <w:tcW w:w="7508" w:type="dxa"/>
            <w:tcMar>
              <w:top w:w="100" w:type="dxa"/>
              <w:left w:w="100" w:type="dxa"/>
              <w:bottom w:w="100" w:type="dxa"/>
              <w:right w:w="100" w:type="dxa"/>
            </w:tcMar>
            <w:vAlign w:val="center"/>
            <w:hideMark/>
          </w:tcPr>
          <w:p w14:paraId="3B5055A1"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Knowledge of the issues affecting young people and an ability to work with challenging behaviour and complex needs</w:t>
            </w:r>
          </w:p>
        </w:tc>
        <w:tc>
          <w:tcPr>
            <w:tcW w:w="1418" w:type="dxa"/>
            <w:tcMar>
              <w:top w:w="100" w:type="dxa"/>
              <w:left w:w="100" w:type="dxa"/>
              <w:bottom w:w="100" w:type="dxa"/>
              <w:right w:w="100" w:type="dxa"/>
            </w:tcMar>
            <w:vAlign w:val="center"/>
            <w:hideMark/>
          </w:tcPr>
          <w:p w14:paraId="13F1D57C"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3F97C146"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02F72768" w14:textId="77777777" w:rsidTr="00C7651D">
        <w:tc>
          <w:tcPr>
            <w:tcW w:w="7508" w:type="dxa"/>
            <w:tcMar>
              <w:top w:w="100" w:type="dxa"/>
              <w:left w:w="100" w:type="dxa"/>
              <w:bottom w:w="100" w:type="dxa"/>
              <w:right w:w="100" w:type="dxa"/>
            </w:tcMar>
            <w:vAlign w:val="center"/>
            <w:hideMark/>
          </w:tcPr>
          <w:p w14:paraId="623BB46C"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Sound knowledge of arts qualifications and the quality standards expected for the successful delivery of accredited and non-accredited arts activities</w:t>
            </w:r>
          </w:p>
        </w:tc>
        <w:tc>
          <w:tcPr>
            <w:tcW w:w="1418" w:type="dxa"/>
            <w:tcMar>
              <w:top w:w="100" w:type="dxa"/>
              <w:left w:w="100" w:type="dxa"/>
              <w:bottom w:w="100" w:type="dxa"/>
              <w:right w:w="100" w:type="dxa"/>
            </w:tcMar>
            <w:vAlign w:val="center"/>
            <w:hideMark/>
          </w:tcPr>
          <w:p w14:paraId="27858B7F"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Essential</w:t>
            </w:r>
          </w:p>
        </w:tc>
        <w:tc>
          <w:tcPr>
            <w:tcW w:w="1530" w:type="dxa"/>
            <w:tcMar>
              <w:top w:w="100" w:type="dxa"/>
              <w:left w:w="100" w:type="dxa"/>
              <w:bottom w:w="100" w:type="dxa"/>
              <w:right w:w="100" w:type="dxa"/>
            </w:tcMar>
            <w:vAlign w:val="center"/>
            <w:hideMark/>
          </w:tcPr>
          <w:p w14:paraId="49454F11"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r w:rsidR="00C7651D" w:rsidRPr="00D70558" w14:paraId="75B4561B" w14:textId="77777777" w:rsidTr="00C7651D">
        <w:tc>
          <w:tcPr>
            <w:tcW w:w="7508" w:type="dxa"/>
            <w:tcMar>
              <w:top w:w="100" w:type="dxa"/>
              <w:left w:w="100" w:type="dxa"/>
              <w:bottom w:w="100" w:type="dxa"/>
              <w:right w:w="100" w:type="dxa"/>
            </w:tcMar>
            <w:vAlign w:val="center"/>
            <w:hideMark/>
          </w:tcPr>
          <w:p w14:paraId="5EAF674B"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 xml:space="preserve">Knowledge of monitoring and evaluation within an arts setting </w:t>
            </w:r>
          </w:p>
        </w:tc>
        <w:tc>
          <w:tcPr>
            <w:tcW w:w="1418" w:type="dxa"/>
            <w:tcMar>
              <w:top w:w="100" w:type="dxa"/>
              <w:left w:w="100" w:type="dxa"/>
              <w:bottom w:w="100" w:type="dxa"/>
              <w:right w:w="100" w:type="dxa"/>
            </w:tcMar>
            <w:vAlign w:val="center"/>
            <w:hideMark/>
          </w:tcPr>
          <w:p w14:paraId="0A1A9007"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Desirable</w:t>
            </w:r>
          </w:p>
        </w:tc>
        <w:tc>
          <w:tcPr>
            <w:tcW w:w="1530" w:type="dxa"/>
            <w:tcMar>
              <w:top w:w="100" w:type="dxa"/>
              <w:left w:w="100" w:type="dxa"/>
              <w:bottom w:w="100" w:type="dxa"/>
              <w:right w:w="100" w:type="dxa"/>
            </w:tcMar>
            <w:vAlign w:val="center"/>
            <w:hideMark/>
          </w:tcPr>
          <w:p w14:paraId="3814169D" w14:textId="77777777" w:rsidR="00C7651D" w:rsidRPr="00C7651D" w:rsidRDefault="00C7651D" w:rsidP="00E4212F">
            <w:pPr>
              <w:spacing w:after="0" w:line="240" w:lineRule="auto"/>
              <w:rPr>
                <w:rFonts w:ascii="Century Gothic" w:eastAsia="Times New Roman" w:hAnsi="Century Gothic" w:cs="Times New Roman"/>
                <w:sz w:val="24"/>
                <w:szCs w:val="24"/>
                <w:lang w:eastAsia="en-GB"/>
              </w:rPr>
            </w:pPr>
            <w:r w:rsidRPr="00C7651D">
              <w:rPr>
                <w:rFonts w:ascii="Century Gothic" w:eastAsia="Times New Roman" w:hAnsi="Century Gothic" w:cs="Arial"/>
                <w:color w:val="000000"/>
                <w:lang w:eastAsia="en-GB"/>
              </w:rPr>
              <w:t>A &amp; I</w:t>
            </w:r>
          </w:p>
        </w:tc>
      </w:tr>
    </w:tbl>
    <w:p w14:paraId="170BDC99" w14:textId="41ACDD5D" w:rsidR="00B67D3D" w:rsidRDefault="00B67D3D" w:rsidP="00B67D3D">
      <w:pPr>
        <w:jc w:val="both"/>
        <w:rPr>
          <w:rFonts w:ascii="Century Gothic" w:hAnsi="Century Gothic"/>
          <w:b/>
          <w:bCs/>
          <w:u w:val="single"/>
        </w:rPr>
      </w:pPr>
    </w:p>
    <w:p w14:paraId="1FB51207" w14:textId="008156D6" w:rsidR="000318A5" w:rsidRDefault="000318A5" w:rsidP="00B67D3D">
      <w:pPr>
        <w:jc w:val="both"/>
        <w:rPr>
          <w:rFonts w:ascii="Century Gothic" w:hAnsi="Century Gothic"/>
          <w:b/>
          <w:bCs/>
          <w:u w:val="single"/>
        </w:rPr>
      </w:pPr>
    </w:p>
    <w:p w14:paraId="7CECFD5F" w14:textId="3976DC78" w:rsidR="000318A5" w:rsidRDefault="000318A5" w:rsidP="00B67D3D">
      <w:pPr>
        <w:jc w:val="both"/>
        <w:rPr>
          <w:rFonts w:ascii="Century Gothic" w:hAnsi="Century Gothic"/>
          <w:b/>
          <w:bCs/>
          <w:u w:val="single"/>
        </w:rPr>
      </w:pPr>
      <w:r>
        <w:rPr>
          <w:rFonts w:ascii="Century Gothic" w:hAnsi="Century Gothic"/>
          <w:b/>
          <w:bCs/>
          <w:noProof/>
          <w:u w:val="single"/>
        </w:rPr>
        <w:drawing>
          <wp:inline distT="0" distB="0" distL="0" distR="0" wp14:anchorId="3A1CDB7E" wp14:editId="4C548D26">
            <wp:extent cx="5737860" cy="7818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2402"/>
                    <a:stretch/>
                  </pic:blipFill>
                  <pic:spPr bwMode="auto">
                    <a:xfrm>
                      <a:off x="0" y="0"/>
                      <a:ext cx="5747455" cy="7831477"/>
                    </a:xfrm>
                    <a:prstGeom prst="rect">
                      <a:avLst/>
                    </a:prstGeom>
                    <a:noFill/>
                    <a:ln>
                      <a:noFill/>
                    </a:ln>
                    <a:extLst>
                      <a:ext uri="{53640926-AAD7-44D8-BBD7-CCE9431645EC}">
                        <a14:shadowObscured xmlns:a14="http://schemas.microsoft.com/office/drawing/2010/main"/>
                      </a:ext>
                    </a:extLst>
                  </pic:spPr>
                </pic:pic>
              </a:graphicData>
            </a:graphic>
          </wp:inline>
        </w:drawing>
      </w:r>
    </w:p>
    <w:p w14:paraId="3F997F00" w14:textId="4DE2B6DE" w:rsidR="00B67D3D" w:rsidRPr="00B67D3D" w:rsidRDefault="00B67D3D" w:rsidP="00B67D3D">
      <w:pPr>
        <w:jc w:val="both"/>
        <w:rPr>
          <w:rFonts w:ascii="Century Gothic" w:hAnsi="Century Gothic"/>
        </w:rPr>
      </w:pPr>
    </w:p>
    <w:sectPr w:rsidR="00B67D3D" w:rsidRPr="00B67D3D" w:rsidSect="003F1EB1">
      <w:pgSz w:w="11906" w:h="16838"/>
      <w:pgMar w:top="720" w:right="720" w:bottom="720" w:left="720" w:header="79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4C79" w14:textId="77777777" w:rsidR="00343F73" w:rsidRDefault="00343F73" w:rsidP="00343F73">
      <w:pPr>
        <w:spacing w:after="0" w:line="240" w:lineRule="auto"/>
      </w:pPr>
      <w:r>
        <w:separator/>
      </w:r>
    </w:p>
  </w:endnote>
  <w:endnote w:type="continuationSeparator" w:id="0">
    <w:p w14:paraId="4B605C0F" w14:textId="77777777" w:rsidR="00343F73" w:rsidRDefault="00343F73" w:rsidP="0034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4A698" w14:textId="77777777" w:rsidR="00343F73" w:rsidRDefault="00343F73" w:rsidP="00343F73">
      <w:pPr>
        <w:spacing w:after="0" w:line="240" w:lineRule="auto"/>
      </w:pPr>
      <w:r>
        <w:separator/>
      </w:r>
    </w:p>
  </w:footnote>
  <w:footnote w:type="continuationSeparator" w:id="0">
    <w:p w14:paraId="08553B5A" w14:textId="77777777" w:rsidR="00343F73" w:rsidRDefault="00343F73" w:rsidP="00343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390D"/>
    <w:multiLevelType w:val="multilevel"/>
    <w:tmpl w:val="E446D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AB64A1"/>
    <w:multiLevelType w:val="multilevel"/>
    <w:tmpl w:val="F26CBB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9C00B9"/>
    <w:multiLevelType w:val="hybridMultilevel"/>
    <w:tmpl w:val="E52A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D79E4"/>
    <w:multiLevelType w:val="hybridMultilevel"/>
    <w:tmpl w:val="C40EDCD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6E306739"/>
    <w:multiLevelType w:val="hybridMultilevel"/>
    <w:tmpl w:val="892CC4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8E94A4C"/>
    <w:multiLevelType w:val="hybridMultilevel"/>
    <w:tmpl w:val="F78A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E8612B"/>
    <w:multiLevelType w:val="hybridMultilevel"/>
    <w:tmpl w:val="E1E6E18A"/>
    <w:lvl w:ilvl="0" w:tplc="F234804C">
      <w:start w:val="1"/>
      <w:numFmt w:val="bullet"/>
      <w:lvlText w:val=""/>
      <w:lvlJc w:val="left"/>
      <w:pPr>
        <w:ind w:left="720" w:hanging="360"/>
      </w:pPr>
      <w:rPr>
        <w:rFonts w:ascii="Symbol" w:hAnsi="Symbol" w:hint="default"/>
      </w:rPr>
    </w:lvl>
    <w:lvl w:ilvl="1" w:tplc="430E0138">
      <w:start w:val="1"/>
      <w:numFmt w:val="bullet"/>
      <w:lvlText w:val="o"/>
      <w:lvlJc w:val="left"/>
      <w:pPr>
        <w:ind w:left="1440" w:hanging="360"/>
      </w:pPr>
      <w:rPr>
        <w:rFonts w:ascii="Courier New" w:hAnsi="Courier New" w:hint="default"/>
      </w:rPr>
    </w:lvl>
    <w:lvl w:ilvl="2" w:tplc="FEF22192">
      <w:start w:val="1"/>
      <w:numFmt w:val="bullet"/>
      <w:lvlText w:val=""/>
      <w:lvlJc w:val="left"/>
      <w:pPr>
        <w:ind w:left="2160" w:hanging="360"/>
      </w:pPr>
      <w:rPr>
        <w:rFonts w:ascii="Wingdings" w:hAnsi="Wingdings" w:hint="default"/>
      </w:rPr>
    </w:lvl>
    <w:lvl w:ilvl="3" w:tplc="4AD2CDB4">
      <w:start w:val="1"/>
      <w:numFmt w:val="bullet"/>
      <w:lvlText w:val=""/>
      <w:lvlJc w:val="left"/>
      <w:pPr>
        <w:ind w:left="2880" w:hanging="360"/>
      </w:pPr>
      <w:rPr>
        <w:rFonts w:ascii="Symbol" w:hAnsi="Symbol" w:hint="default"/>
      </w:rPr>
    </w:lvl>
    <w:lvl w:ilvl="4" w:tplc="2E280700">
      <w:start w:val="1"/>
      <w:numFmt w:val="bullet"/>
      <w:lvlText w:val="o"/>
      <w:lvlJc w:val="left"/>
      <w:pPr>
        <w:ind w:left="3600" w:hanging="360"/>
      </w:pPr>
      <w:rPr>
        <w:rFonts w:ascii="Courier New" w:hAnsi="Courier New" w:hint="default"/>
      </w:rPr>
    </w:lvl>
    <w:lvl w:ilvl="5" w:tplc="E162E97A">
      <w:start w:val="1"/>
      <w:numFmt w:val="bullet"/>
      <w:lvlText w:val=""/>
      <w:lvlJc w:val="left"/>
      <w:pPr>
        <w:ind w:left="4320" w:hanging="360"/>
      </w:pPr>
      <w:rPr>
        <w:rFonts w:ascii="Wingdings" w:hAnsi="Wingdings" w:hint="default"/>
      </w:rPr>
    </w:lvl>
    <w:lvl w:ilvl="6" w:tplc="93467510">
      <w:start w:val="1"/>
      <w:numFmt w:val="bullet"/>
      <w:lvlText w:val=""/>
      <w:lvlJc w:val="left"/>
      <w:pPr>
        <w:ind w:left="5040" w:hanging="360"/>
      </w:pPr>
      <w:rPr>
        <w:rFonts w:ascii="Symbol" w:hAnsi="Symbol" w:hint="default"/>
      </w:rPr>
    </w:lvl>
    <w:lvl w:ilvl="7" w:tplc="4366F5DC">
      <w:start w:val="1"/>
      <w:numFmt w:val="bullet"/>
      <w:lvlText w:val="o"/>
      <w:lvlJc w:val="left"/>
      <w:pPr>
        <w:ind w:left="5760" w:hanging="360"/>
      </w:pPr>
      <w:rPr>
        <w:rFonts w:ascii="Courier New" w:hAnsi="Courier New" w:hint="default"/>
      </w:rPr>
    </w:lvl>
    <w:lvl w:ilvl="8" w:tplc="B6F0823E">
      <w:start w:val="1"/>
      <w:numFmt w:val="bullet"/>
      <w:lvlText w:val=""/>
      <w:lvlJc w:val="left"/>
      <w:pPr>
        <w:ind w:left="6480" w:hanging="360"/>
      </w:pPr>
      <w:rPr>
        <w:rFonts w:ascii="Wingdings" w:hAnsi="Wingdings" w:hint="default"/>
      </w:rPr>
    </w:lvl>
  </w:abstractNum>
  <w:num w:numId="1" w16cid:durableId="1250772890">
    <w:abstractNumId w:val="0"/>
  </w:num>
  <w:num w:numId="2" w16cid:durableId="682323248">
    <w:abstractNumId w:val="0"/>
  </w:num>
  <w:num w:numId="3" w16cid:durableId="1682776059">
    <w:abstractNumId w:val="3"/>
  </w:num>
  <w:num w:numId="4" w16cid:durableId="632757734">
    <w:abstractNumId w:val="6"/>
  </w:num>
  <w:num w:numId="5" w16cid:durableId="1717120916">
    <w:abstractNumId w:val="7"/>
  </w:num>
  <w:num w:numId="6" w16cid:durableId="18171880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6149447">
    <w:abstractNumId w:val="4"/>
  </w:num>
  <w:num w:numId="8" w16cid:durableId="1449617558">
    <w:abstractNumId w:val="5"/>
  </w:num>
  <w:num w:numId="9" w16cid:durableId="601104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F73"/>
    <w:rsid w:val="000318A5"/>
    <w:rsid w:val="000517E9"/>
    <w:rsid w:val="000E1C41"/>
    <w:rsid w:val="00166053"/>
    <w:rsid w:val="001A7913"/>
    <w:rsid w:val="00277A1D"/>
    <w:rsid w:val="00280169"/>
    <w:rsid w:val="002D2B80"/>
    <w:rsid w:val="0030075B"/>
    <w:rsid w:val="00305BD4"/>
    <w:rsid w:val="0031061E"/>
    <w:rsid w:val="00343F73"/>
    <w:rsid w:val="0039229A"/>
    <w:rsid w:val="003C0820"/>
    <w:rsid w:val="003D2965"/>
    <w:rsid w:val="003F1EB1"/>
    <w:rsid w:val="00412D5B"/>
    <w:rsid w:val="0044257F"/>
    <w:rsid w:val="00464470"/>
    <w:rsid w:val="004B7179"/>
    <w:rsid w:val="004D151B"/>
    <w:rsid w:val="004F4C4D"/>
    <w:rsid w:val="00617BAA"/>
    <w:rsid w:val="00632B4E"/>
    <w:rsid w:val="006346B8"/>
    <w:rsid w:val="006F3F7B"/>
    <w:rsid w:val="006F61F6"/>
    <w:rsid w:val="006F7978"/>
    <w:rsid w:val="00717E4F"/>
    <w:rsid w:val="00717FFC"/>
    <w:rsid w:val="007401AC"/>
    <w:rsid w:val="007434A6"/>
    <w:rsid w:val="00762BA7"/>
    <w:rsid w:val="007B679C"/>
    <w:rsid w:val="00824429"/>
    <w:rsid w:val="008263AB"/>
    <w:rsid w:val="00905FC1"/>
    <w:rsid w:val="009D5EC2"/>
    <w:rsid w:val="00AF6FAB"/>
    <w:rsid w:val="00B218D9"/>
    <w:rsid w:val="00B67D3D"/>
    <w:rsid w:val="00B84519"/>
    <w:rsid w:val="00B912F4"/>
    <w:rsid w:val="00BA7A3A"/>
    <w:rsid w:val="00C41CB8"/>
    <w:rsid w:val="00C7651D"/>
    <w:rsid w:val="00CD780A"/>
    <w:rsid w:val="00CD7D4D"/>
    <w:rsid w:val="00D127D1"/>
    <w:rsid w:val="00D5242C"/>
    <w:rsid w:val="00D61576"/>
    <w:rsid w:val="00E27BE7"/>
    <w:rsid w:val="00E456DE"/>
    <w:rsid w:val="00E66105"/>
    <w:rsid w:val="00EA4006"/>
    <w:rsid w:val="00F91BB6"/>
    <w:rsid w:val="00FB1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E46DD24"/>
  <w15:chartTrackingRefBased/>
  <w15:docId w15:val="{1EE1B2FC-25C7-4089-94DE-EFB889B2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F73"/>
  </w:style>
  <w:style w:type="paragraph" w:styleId="Footer">
    <w:name w:val="footer"/>
    <w:basedOn w:val="Normal"/>
    <w:link w:val="FooterChar"/>
    <w:uiPriority w:val="99"/>
    <w:unhideWhenUsed/>
    <w:rsid w:val="00343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F73"/>
  </w:style>
  <w:style w:type="paragraph" w:styleId="ListParagraph">
    <w:name w:val="List Paragraph"/>
    <w:basedOn w:val="Normal"/>
    <w:uiPriority w:val="34"/>
    <w:qFormat/>
    <w:rsid w:val="00343F73"/>
    <w:pPr>
      <w:spacing w:after="120" w:line="264" w:lineRule="auto"/>
      <w:ind w:left="720"/>
      <w:contextualSpacing/>
    </w:pPr>
    <w:rPr>
      <w:rFonts w:eastAsiaTheme="minorEastAsia"/>
      <w:sz w:val="20"/>
      <w:szCs w:val="20"/>
    </w:rPr>
  </w:style>
  <w:style w:type="character" w:styleId="CommentReference">
    <w:name w:val="annotation reference"/>
    <w:basedOn w:val="DefaultParagraphFont"/>
    <w:uiPriority w:val="99"/>
    <w:semiHidden/>
    <w:unhideWhenUsed/>
    <w:rsid w:val="00EA4006"/>
    <w:rPr>
      <w:sz w:val="16"/>
      <w:szCs w:val="16"/>
    </w:rPr>
  </w:style>
  <w:style w:type="paragraph" w:styleId="CommentText">
    <w:name w:val="annotation text"/>
    <w:basedOn w:val="Normal"/>
    <w:link w:val="CommentTextChar"/>
    <w:uiPriority w:val="99"/>
    <w:semiHidden/>
    <w:unhideWhenUsed/>
    <w:rsid w:val="00EA4006"/>
    <w:pPr>
      <w:spacing w:line="240" w:lineRule="auto"/>
    </w:pPr>
    <w:rPr>
      <w:sz w:val="20"/>
      <w:szCs w:val="20"/>
    </w:rPr>
  </w:style>
  <w:style w:type="character" w:customStyle="1" w:styleId="CommentTextChar">
    <w:name w:val="Comment Text Char"/>
    <w:basedOn w:val="DefaultParagraphFont"/>
    <w:link w:val="CommentText"/>
    <w:uiPriority w:val="99"/>
    <w:semiHidden/>
    <w:rsid w:val="00EA4006"/>
    <w:rPr>
      <w:sz w:val="20"/>
      <w:szCs w:val="20"/>
    </w:rPr>
  </w:style>
  <w:style w:type="paragraph" w:styleId="CommentSubject">
    <w:name w:val="annotation subject"/>
    <w:basedOn w:val="CommentText"/>
    <w:next w:val="CommentText"/>
    <w:link w:val="CommentSubjectChar"/>
    <w:uiPriority w:val="99"/>
    <w:semiHidden/>
    <w:unhideWhenUsed/>
    <w:rsid w:val="00EA4006"/>
    <w:rPr>
      <w:b/>
      <w:bCs/>
    </w:rPr>
  </w:style>
  <w:style w:type="character" w:customStyle="1" w:styleId="CommentSubjectChar">
    <w:name w:val="Comment Subject Char"/>
    <w:basedOn w:val="CommentTextChar"/>
    <w:link w:val="CommentSubject"/>
    <w:uiPriority w:val="99"/>
    <w:semiHidden/>
    <w:rsid w:val="00EA4006"/>
    <w:rPr>
      <w:b/>
      <w:bCs/>
      <w:sz w:val="20"/>
      <w:szCs w:val="20"/>
    </w:rPr>
  </w:style>
  <w:style w:type="character" w:styleId="Hyperlink">
    <w:name w:val="Hyperlink"/>
    <w:uiPriority w:val="99"/>
    <w:unhideWhenUsed/>
    <w:rsid w:val="00EA4006"/>
    <w:rPr>
      <w:color w:val="0000FF"/>
      <w:u w:val="single"/>
    </w:rPr>
  </w:style>
  <w:style w:type="paragraph" w:customStyle="1" w:styleId="Default">
    <w:name w:val="Default"/>
    <w:rsid w:val="006F61F6"/>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BodyText">
    <w:name w:val="Body Text"/>
    <w:basedOn w:val="Normal"/>
    <w:link w:val="BodyTextChar"/>
    <w:uiPriority w:val="99"/>
    <w:rsid w:val="00B67D3D"/>
    <w:pPr>
      <w:spacing w:after="120" w:line="276" w:lineRule="auto"/>
    </w:pPr>
    <w:rPr>
      <w:rFonts w:ascii="Calibri" w:eastAsiaTheme="minorEastAsia" w:hAnsi="Calibri" w:cs="Calibri"/>
    </w:rPr>
  </w:style>
  <w:style w:type="character" w:customStyle="1" w:styleId="BodyTextChar">
    <w:name w:val="Body Text Char"/>
    <w:basedOn w:val="DefaultParagraphFont"/>
    <w:link w:val="BodyText"/>
    <w:uiPriority w:val="99"/>
    <w:rsid w:val="00B67D3D"/>
    <w:rPr>
      <w:rFonts w:ascii="Calibri" w:eastAsiaTheme="minorEastAsia" w:hAnsi="Calibri" w:cs="Calibri"/>
    </w:rPr>
  </w:style>
  <w:style w:type="table" w:styleId="TableGrid">
    <w:name w:val="Table Grid"/>
    <w:basedOn w:val="TableNormal"/>
    <w:uiPriority w:val="59"/>
    <w:rsid w:val="00B67D3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62BA7"/>
  </w:style>
  <w:style w:type="character" w:customStyle="1" w:styleId="eop">
    <w:name w:val="eop"/>
    <w:basedOn w:val="DefaultParagraphFont"/>
    <w:rsid w:val="0076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6.png@01D70F6C.7EA005A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thehiv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E3988FFFC10742884309E26718C9F9" ma:contentTypeVersion="14" ma:contentTypeDescription="Create a new document." ma:contentTypeScope="" ma:versionID="191bab6ccf6203bbcbf9c46b7d78a3c6">
  <xsd:schema xmlns:xsd="http://www.w3.org/2001/XMLSchema" xmlns:xs="http://www.w3.org/2001/XMLSchema" xmlns:p="http://schemas.microsoft.com/office/2006/metadata/properties" xmlns:ns2="5bedd25f-32b9-443b-ab9f-07cce1735eb9" xmlns:ns3="74ec6c08-76d7-47b9-98c4-e4fb0f8f75f9" targetNamespace="http://schemas.microsoft.com/office/2006/metadata/properties" ma:root="true" ma:fieldsID="f5e045bd4e21fc7d69b1b61362ad1679" ns2:_="" ns3:_="">
    <xsd:import namespace="5bedd25f-32b9-443b-ab9f-07cce1735eb9"/>
    <xsd:import namespace="74ec6c08-76d7-47b9-98c4-e4fb0f8f75f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dd25f-32b9-443b-ab9f-07cce1735e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ec6c08-76d7-47b9-98c4-e4fb0f8f75f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BFFBA0-1827-4702-BFF9-1E52CE30974D}">
  <ds:schemaRefs>
    <ds:schemaRef ds:uri="http://schemas.microsoft.com/sharepoint/v3/contenttype/forms"/>
  </ds:schemaRefs>
</ds:datastoreItem>
</file>

<file path=customXml/itemProps2.xml><?xml version="1.0" encoding="utf-8"?>
<ds:datastoreItem xmlns:ds="http://schemas.openxmlformats.org/officeDocument/2006/customXml" ds:itemID="{03140994-3FCA-4345-BD14-7135E2A52F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474F59-EB19-4AD5-BCEB-4A41D073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dd25f-32b9-443b-ab9f-07cce1735eb9"/>
    <ds:schemaRef ds:uri="74ec6c08-76d7-47b9-98c4-e4fb0f8f7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Williams</dc:creator>
  <cp:keywords/>
  <dc:description/>
  <cp:lastModifiedBy>Mark easdown</cp:lastModifiedBy>
  <cp:revision>9</cp:revision>
  <cp:lastPrinted>2022-10-26T14:48:00Z</cp:lastPrinted>
  <dcterms:created xsi:type="dcterms:W3CDTF">2022-10-26T14:48:00Z</dcterms:created>
  <dcterms:modified xsi:type="dcterms:W3CDTF">2023-02-15T08:53:00Z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0x0101003BE3988FFFC10742884309E26718C9F9</vt:lpwstr>
  </property>
</Properties>
</file>