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8B37" w14:textId="19656157" w:rsidR="0067312E" w:rsidRPr="00CF660E" w:rsidRDefault="7BD2EA73" w:rsidP="7BD2EA73">
      <w:pPr>
        <w:pStyle w:val="Heading2"/>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3513"/>
        <w:gridCol w:w="1189"/>
        <w:gridCol w:w="3589"/>
      </w:tblGrid>
      <w:tr w:rsidR="00CF660E" w:rsidRPr="00CF660E" w14:paraId="301C757C" w14:textId="77777777" w:rsidTr="00CF660E">
        <w:tc>
          <w:tcPr>
            <w:tcW w:w="2057" w:type="dxa"/>
            <w:vAlign w:val="center"/>
          </w:tcPr>
          <w:p w14:paraId="5223AEA5"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Job title</w:t>
            </w:r>
          </w:p>
        </w:tc>
        <w:tc>
          <w:tcPr>
            <w:tcW w:w="3513" w:type="dxa"/>
            <w:vAlign w:val="center"/>
          </w:tcPr>
          <w:p w14:paraId="0C80A64E" w14:textId="4D676922" w:rsidR="00763A98" w:rsidRDefault="009F1A1D" w:rsidP="00CF660E">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Holiday Club Youth Worker</w:t>
            </w:r>
          </w:p>
          <w:p w14:paraId="3DEFDED6" w14:textId="103997C9" w:rsidR="00CF660E" w:rsidRPr="00CF660E" w:rsidRDefault="00CF660E" w:rsidP="00CF660E">
            <w:pPr>
              <w:spacing w:line="240" w:lineRule="auto"/>
              <w:contextualSpacing/>
              <w:rPr>
                <w:rFonts w:ascii="Century Gothic" w:hAnsi="Century Gothic" w:cs="Arial"/>
              </w:rPr>
            </w:pPr>
          </w:p>
        </w:tc>
        <w:tc>
          <w:tcPr>
            <w:tcW w:w="1189" w:type="dxa"/>
            <w:vAlign w:val="center"/>
          </w:tcPr>
          <w:p w14:paraId="36448AFD"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Salary:</w:t>
            </w:r>
          </w:p>
        </w:tc>
        <w:tc>
          <w:tcPr>
            <w:tcW w:w="3589" w:type="dxa"/>
            <w:vAlign w:val="center"/>
          </w:tcPr>
          <w:p w14:paraId="7E94DE2E" w14:textId="4400FA80" w:rsidR="0067312E" w:rsidRPr="00CF660E" w:rsidRDefault="001B4A12" w:rsidP="7BD2EA73">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 xml:space="preserve">From </w:t>
            </w:r>
            <w:r w:rsidR="009F1A1D">
              <w:rPr>
                <w:rFonts w:ascii="Century Gothic" w:eastAsia="Century Gothic,Arial" w:hAnsi="Century Gothic" w:cs="Century Gothic,Arial"/>
              </w:rPr>
              <w:t>8.21</w:t>
            </w:r>
            <w:r>
              <w:rPr>
                <w:rFonts w:ascii="Century Gothic" w:eastAsia="Century Gothic,Arial" w:hAnsi="Century Gothic" w:cs="Century Gothic,Arial"/>
              </w:rPr>
              <w:t xml:space="preserve"> per hour</w:t>
            </w:r>
          </w:p>
        </w:tc>
      </w:tr>
      <w:tr w:rsidR="00CF660E" w:rsidRPr="00CF660E" w14:paraId="573A7FC3" w14:textId="77777777" w:rsidTr="00CF660E">
        <w:tc>
          <w:tcPr>
            <w:tcW w:w="2057" w:type="dxa"/>
            <w:vAlign w:val="center"/>
          </w:tcPr>
          <w:p w14:paraId="4ED3E9BE"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Reporting to:</w:t>
            </w:r>
          </w:p>
        </w:tc>
        <w:tc>
          <w:tcPr>
            <w:tcW w:w="3513" w:type="dxa"/>
            <w:vAlign w:val="center"/>
          </w:tcPr>
          <w:p w14:paraId="32BAF3BE" w14:textId="170275BB" w:rsidR="0067312E" w:rsidRPr="00CF660E" w:rsidRDefault="00525F39" w:rsidP="4343891F">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Relevant y</w:t>
            </w:r>
            <w:r w:rsidR="4343891F" w:rsidRPr="00CF660E">
              <w:rPr>
                <w:rFonts w:ascii="Century Gothic" w:eastAsia="Century Gothic,Arial" w:hAnsi="Century Gothic" w:cs="Century Gothic,Arial"/>
              </w:rPr>
              <w:t xml:space="preserve">outh </w:t>
            </w:r>
            <w:r>
              <w:rPr>
                <w:rFonts w:ascii="Century Gothic" w:eastAsia="Century Gothic,Arial" w:hAnsi="Century Gothic" w:cs="Century Gothic,Arial"/>
              </w:rPr>
              <w:t>w</w:t>
            </w:r>
            <w:r w:rsidR="4343891F" w:rsidRPr="00CF660E">
              <w:rPr>
                <w:rFonts w:ascii="Century Gothic" w:eastAsia="Century Gothic,Arial" w:hAnsi="Century Gothic" w:cs="Century Gothic,Arial"/>
              </w:rPr>
              <w:t xml:space="preserve">ork </w:t>
            </w:r>
            <w:r>
              <w:rPr>
                <w:rFonts w:ascii="Century Gothic" w:eastAsia="Century Gothic,Arial" w:hAnsi="Century Gothic" w:cs="Century Gothic,Arial"/>
              </w:rPr>
              <w:t>m</w:t>
            </w:r>
            <w:r w:rsidR="001B4A12">
              <w:rPr>
                <w:rFonts w:ascii="Century Gothic" w:eastAsia="Century Gothic,Arial" w:hAnsi="Century Gothic" w:cs="Century Gothic,Arial"/>
              </w:rPr>
              <w:t>anager</w:t>
            </w:r>
            <w:r>
              <w:rPr>
                <w:rFonts w:ascii="Century Gothic" w:eastAsia="Century Gothic,Arial" w:hAnsi="Century Gothic" w:cs="Century Gothic,Arial"/>
              </w:rPr>
              <w:t>s</w:t>
            </w:r>
          </w:p>
        </w:tc>
        <w:tc>
          <w:tcPr>
            <w:tcW w:w="1189" w:type="dxa"/>
            <w:vAlign w:val="center"/>
          </w:tcPr>
          <w:p w14:paraId="49259212" w14:textId="5C179832" w:rsidR="0067312E" w:rsidRPr="00CF660E" w:rsidRDefault="0067312E" w:rsidP="7BD2EA73">
            <w:pPr>
              <w:spacing w:line="240" w:lineRule="auto"/>
              <w:contextualSpacing/>
              <w:rPr>
                <w:rFonts w:ascii="Century Gothic" w:eastAsia="Century Gothic,Arial" w:hAnsi="Century Gothic" w:cs="Century Gothic,Arial"/>
                <w:b/>
                <w:bCs/>
              </w:rPr>
            </w:pPr>
          </w:p>
        </w:tc>
        <w:tc>
          <w:tcPr>
            <w:tcW w:w="3589" w:type="dxa"/>
            <w:vAlign w:val="center"/>
          </w:tcPr>
          <w:p w14:paraId="41619268" w14:textId="7496E68D" w:rsidR="0067312E" w:rsidRPr="00CF660E" w:rsidRDefault="0067312E" w:rsidP="7BD2EA73">
            <w:pPr>
              <w:spacing w:line="240" w:lineRule="auto"/>
              <w:contextualSpacing/>
              <w:rPr>
                <w:rFonts w:ascii="Century Gothic" w:eastAsia="Century Gothic,Arial" w:hAnsi="Century Gothic" w:cs="Century Gothic,Arial"/>
              </w:rPr>
            </w:pPr>
          </w:p>
        </w:tc>
      </w:tr>
      <w:tr w:rsidR="00CF660E" w:rsidRPr="00CF660E" w14:paraId="37E92993" w14:textId="77777777" w:rsidTr="00CF660E">
        <w:trPr>
          <w:trHeight w:val="489"/>
        </w:trPr>
        <w:tc>
          <w:tcPr>
            <w:tcW w:w="2057" w:type="dxa"/>
            <w:vAlign w:val="center"/>
          </w:tcPr>
          <w:p w14:paraId="7A444FD3"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Location:</w:t>
            </w:r>
          </w:p>
        </w:tc>
        <w:tc>
          <w:tcPr>
            <w:tcW w:w="3513" w:type="dxa"/>
            <w:vAlign w:val="center"/>
          </w:tcPr>
          <w:p w14:paraId="29B758C0" w14:textId="0DB3619B"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Wirral Youth Zone</w:t>
            </w:r>
          </w:p>
        </w:tc>
        <w:tc>
          <w:tcPr>
            <w:tcW w:w="1189" w:type="dxa"/>
            <w:vAlign w:val="center"/>
          </w:tcPr>
          <w:p w14:paraId="79D48467"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Hours:</w:t>
            </w:r>
          </w:p>
        </w:tc>
        <w:tc>
          <w:tcPr>
            <w:tcW w:w="3589" w:type="dxa"/>
            <w:vAlign w:val="center"/>
          </w:tcPr>
          <w:p w14:paraId="68E86EA2" w14:textId="466B89DE"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Various</w:t>
            </w:r>
            <w:r w:rsidR="009F1A1D">
              <w:rPr>
                <w:rFonts w:ascii="Century Gothic" w:eastAsia="Century Gothic,Arial" w:hAnsi="Century Gothic" w:cs="Century Gothic,Arial"/>
              </w:rPr>
              <w:t xml:space="preserve"> during school holidays</w:t>
            </w:r>
            <w:r w:rsidRPr="00CF660E">
              <w:rPr>
                <w:rFonts w:ascii="Century Gothic" w:eastAsia="Century Gothic,Arial" w:hAnsi="Century Gothic" w:cs="Century Gothic,Arial"/>
              </w:rPr>
              <w:t xml:space="preserve">  </w:t>
            </w:r>
          </w:p>
        </w:tc>
      </w:tr>
      <w:tr w:rsidR="0067312E" w:rsidRPr="00CF660E" w14:paraId="4676E827" w14:textId="77777777" w:rsidTr="00CF660E">
        <w:tc>
          <w:tcPr>
            <w:tcW w:w="2057" w:type="dxa"/>
            <w:vAlign w:val="center"/>
          </w:tcPr>
          <w:p w14:paraId="06ECB563"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Key Relationships:</w:t>
            </w:r>
          </w:p>
        </w:tc>
        <w:tc>
          <w:tcPr>
            <w:tcW w:w="8291" w:type="dxa"/>
            <w:gridSpan w:val="3"/>
            <w:vAlign w:val="center"/>
          </w:tcPr>
          <w:p w14:paraId="41F7474B" w14:textId="7D9B7176"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Youth Zone staff, young people, </w:t>
            </w:r>
            <w:r w:rsidR="00CF660E" w:rsidRPr="00CF660E">
              <w:rPr>
                <w:rFonts w:ascii="Century Gothic" w:eastAsia="Century Gothic,Arial" w:hAnsi="Century Gothic" w:cs="Century Gothic,Arial"/>
              </w:rPr>
              <w:t>parents,</w:t>
            </w:r>
            <w:r w:rsidRPr="00CF660E">
              <w:rPr>
                <w:rFonts w:ascii="Century Gothic" w:eastAsia="Century Gothic,Arial" w:hAnsi="Century Gothic" w:cs="Century Gothic,Arial"/>
              </w:rPr>
              <w:t xml:space="preserve"> and local partners</w:t>
            </w:r>
          </w:p>
        </w:tc>
      </w:tr>
    </w:tbl>
    <w:p w14:paraId="73050BD0" w14:textId="26A6D7B7" w:rsidR="372024F7" w:rsidRPr="00CF660E" w:rsidRDefault="372024F7" w:rsidP="4343891F">
      <w:pPr>
        <w:spacing w:after="0" w:line="240" w:lineRule="auto"/>
        <w:rPr>
          <w:rFonts w:ascii="Century Gothic" w:eastAsia="Century Gothic,Arial" w:hAnsi="Century Gothic" w:cs="Century Gothic,Arial"/>
          <w:b/>
          <w:bCs/>
        </w:rPr>
      </w:pPr>
    </w:p>
    <w:p w14:paraId="02683675" w14:textId="46D4BBBF" w:rsidR="0067312E" w:rsidRPr="00CF660E" w:rsidRDefault="7BD2EA73" w:rsidP="7BD2EA73">
      <w:pPr>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Job Purpose:</w:t>
      </w:r>
    </w:p>
    <w:p w14:paraId="2E270B8F" w14:textId="480CD376" w:rsidR="372024F7" w:rsidRPr="00CF660E" w:rsidRDefault="372024F7" w:rsidP="372024F7">
      <w:pPr>
        <w:spacing w:after="0" w:line="240" w:lineRule="auto"/>
        <w:jc w:val="both"/>
        <w:rPr>
          <w:rFonts w:ascii="Century Gothic" w:eastAsia="Century Gothic,Arial" w:hAnsi="Century Gothic" w:cs="Century Gothic,Arial"/>
          <w:lang w:eastAsia="en-GB"/>
        </w:rPr>
      </w:pPr>
    </w:p>
    <w:p w14:paraId="7273A8F2" w14:textId="2DC3DFC6" w:rsidR="00C778C2" w:rsidRPr="00CF660E" w:rsidRDefault="7BD2EA73" w:rsidP="009F1A1D">
      <w:pPr>
        <w:spacing w:after="0" w:line="240" w:lineRule="auto"/>
        <w:contextualSpacing/>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Youth Work, alongside sport and art is at the heart of The Hives offer to young people. The Hive’s Youth Work team are key to supporting all young people to reach their full potential as well provi</w:t>
      </w:r>
      <w:r w:rsidR="003F7164">
        <w:rPr>
          <w:rFonts w:ascii="Century Gothic" w:eastAsia="Century Gothic,Arial" w:hAnsi="Century Gothic" w:cs="Century Gothic,Arial"/>
          <w:lang w:eastAsia="en-GB"/>
        </w:rPr>
        <w:t>di</w:t>
      </w:r>
      <w:r w:rsidRPr="00CF660E">
        <w:rPr>
          <w:rFonts w:ascii="Century Gothic" w:eastAsia="Century Gothic,Arial" w:hAnsi="Century Gothic" w:cs="Century Gothic,Arial"/>
          <w:lang w:eastAsia="en-GB"/>
        </w:rPr>
        <w:t xml:space="preserve">ng young people someone to talk </w:t>
      </w:r>
      <w:r w:rsidR="003F7164">
        <w:rPr>
          <w:rFonts w:ascii="Century Gothic" w:eastAsia="Century Gothic,Arial" w:hAnsi="Century Gothic" w:cs="Century Gothic,Arial"/>
          <w:lang w:eastAsia="en-GB"/>
        </w:rPr>
        <w:t xml:space="preserve">to </w:t>
      </w:r>
      <w:r w:rsidRPr="00CF660E">
        <w:rPr>
          <w:rFonts w:ascii="Century Gothic" w:eastAsia="Century Gothic,Arial" w:hAnsi="Century Gothic" w:cs="Century Gothic,Arial"/>
          <w:lang w:eastAsia="en-GB"/>
        </w:rPr>
        <w:t>and encouraging young people to engage, on their own terms, with the wider offer and programme at The Hive.</w:t>
      </w:r>
    </w:p>
    <w:p w14:paraId="5F395A4A" w14:textId="77777777" w:rsidR="0035167F" w:rsidRPr="00CF660E" w:rsidRDefault="0035167F" w:rsidP="009F1A1D">
      <w:pPr>
        <w:spacing w:after="0" w:line="240" w:lineRule="auto"/>
        <w:jc w:val="both"/>
        <w:rPr>
          <w:rFonts w:ascii="Century Gothic" w:hAnsi="Century Gothic"/>
          <w:b/>
          <w:bCs/>
        </w:rPr>
      </w:pPr>
    </w:p>
    <w:p w14:paraId="4310F813" w14:textId="65D330B6" w:rsidR="0035167F" w:rsidRPr="00CF660E" w:rsidRDefault="7BD2EA73" w:rsidP="009F1A1D">
      <w:pPr>
        <w:spacing w:after="0" w:line="240" w:lineRule="auto"/>
        <w:jc w:val="both"/>
        <w:rPr>
          <w:rFonts w:ascii="Century Gothic" w:eastAsia="Century Gothic" w:hAnsi="Century Gothic" w:cs="Century Gothic"/>
          <w:b/>
          <w:bCs/>
        </w:rPr>
      </w:pPr>
      <w:r w:rsidRPr="00CF660E">
        <w:rPr>
          <w:rFonts w:ascii="Century Gothic" w:eastAsia="Century Gothic" w:hAnsi="Century Gothic" w:cs="Century Gothic"/>
          <w:b/>
          <w:bCs/>
        </w:rPr>
        <w:t>Context of the post:</w:t>
      </w:r>
    </w:p>
    <w:p w14:paraId="2C1B160C" w14:textId="3B79C3B3" w:rsidR="372024F7" w:rsidRPr="00CF660E" w:rsidRDefault="372024F7" w:rsidP="009F1A1D">
      <w:pPr>
        <w:pStyle w:val="BodyText"/>
        <w:spacing w:line="240" w:lineRule="auto"/>
        <w:jc w:val="both"/>
        <w:rPr>
          <w:rFonts w:ascii="Century Gothic" w:eastAsia="Century Gothic" w:hAnsi="Century Gothic" w:cs="Century Gothic"/>
        </w:rPr>
      </w:pPr>
    </w:p>
    <w:p w14:paraId="148E16A8" w14:textId="22AB74E6" w:rsidR="005C66EE" w:rsidRPr="00CF660E" w:rsidRDefault="4343891F" w:rsidP="009F1A1D">
      <w:pPr>
        <w:pStyle w:val="BodyText"/>
        <w:spacing w:line="240" w:lineRule="auto"/>
        <w:jc w:val="both"/>
        <w:rPr>
          <w:rFonts w:ascii="Century Gothic" w:eastAsia="Century Gothic" w:hAnsi="Century Gothic" w:cs="Century Gothic"/>
        </w:rPr>
      </w:pPr>
      <w:r w:rsidRPr="00CF660E">
        <w:rPr>
          <w:rFonts w:ascii="Century Gothic" w:eastAsia="Century Gothic" w:hAnsi="Century Gothic" w:cs="Century Gothic"/>
        </w:rPr>
        <w:t>Youth Zones are amazing places: accessible, vibrant, welcoming and fun and caring are just some of the words used by young people to describe their Youth Zone. Wirral Youth Zone, which open</w:t>
      </w:r>
      <w:r w:rsidR="009F1A1D">
        <w:rPr>
          <w:rFonts w:ascii="Century Gothic" w:eastAsia="Century Gothic" w:hAnsi="Century Gothic" w:cs="Century Gothic"/>
        </w:rPr>
        <w:t>ed</w:t>
      </w:r>
      <w:r w:rsidRPr="00CF660E">
        <w:rPr>
          <w:rFonts w:ascii="Century Gothic" w:eastAsia="Century Gothic" w:hAnsi="Century Gothic" w:cs="Century Gothic"/>
        </w:rPr>
        <w:t xml:space="preserve"> in spring 2017 </w:t>
      </w:r>
      <w:r w:rsidR="009F1A1D">
        <w:rPr>
          <w:rFonts w:ascii="Century Gothic" w:eastAsia="Century Gothic" w:hAnsi="Century Gothic" w:cs="Century Gothic"/>
        </w:rPr>
        <w:t>is</w:t>
      </w:r>
      <w:r w:rsidRPr="00CF660E">
        <w:rPr>
          <w:rFonts w:ascii="Century Gothic" w:eastAsia="Century Gothic" w:hAnsi="Century Gothic" w:cs="Century Gothic"/>
        </w:rPr>
        <w:t xml:space="preserve"> no different. Youth Zones are for young people aged 8 to 19, and up to 25 for young people with additional needs.  Wirral Youth Zone is part of the growing OnSide network alongside Bolton, Blackburn, Manchester, Oldham, Carlisle, </w:t>
      </w:r>
      <w:r w:rsidR="009F1A1D">
        <w:rPr>
          <w:rFonts w:ascii="Century Gothic" w:eastAsia="Century Gothic" w:hAnsi="Century Gothic" w:cs="Century Gothic"/>
        </w:rPr>
        <w:t xml:space="preserve">Chorley </w:t>
      </w:r>
      <w:r w:rsidRPr="00CF660E">
        <w:rPr>
          <w:rFonts w:ascii="Century Gothic" w:eastAsia="Century Gothic" w:hAnsi="Century Gothic" w:cs="Century Gothic"/>
        </w:rPr>
        <w:t xml:space="preserve">Wigan and Wolverhampton. </w:t>
      </w:r>
    </w:p>
    <w:p w14:paraId="5A5AD257" w14:textId="26B05D1E" w:rsidR="00427B27" w:rsidRPr="00CF660E" w:rsidRDefault="7BD2EA73" w:rsidP="009F1A1D">
      <w:pPr>
        <w:pStyle w:val="BodyText"/>
        <w:spacing w:line="240" w:lineRule="auto"/>
        <w:jc w:val="both"/>
        <w:rPr>
          <w:rFonts w:ascii="Century Gothic" w:eastAsia="Century Gothic" w:hAnsi="Century Gothic" w:cs="Century Gothic"/>
        </w:rPr>
      </w:pPr>
      <w:r w:rsidRPr="00CF660E">
        <w:rPr>
          <w:rFonts w:ascii="Century Gothic" w:eastAsia="Century Gothic" w:hAnsi="Century Gothic" w:cs="Century Gothic"/>
        </w:rPr>
        <w:t xml:space="preserve">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188A2128" w14:textId="6E001280" w:rsidR="00427B27" w:rsidRPr="00CF660E" w:rsidRDefault="7BD2EA73" w:rsidP="009F1A1D">
      <w:pPr>
        <w:spacing w:after="0" w:line="240" w:lineRule="auto"/>
        <w:contextualSpacing/>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 xml:space="preserve">As a member of The Hive’s </w:t>
      </w:r>
      <w:r w:rsidR="009F1A1D">
        <w:rPr>
          <w:rFonts w:ascii="Century Gothic" w:eastAsia="Century Gothic,Arial" w:hAnsi="Century Gothic" w:cs="Century Gothic,Arial"/>
          <w:lang w:eastAsia="en-GB"/>
        </w:rPr>
        <w:t>holiday club</w:t>
      </w:r>
      <w:r w:rsidRPr="00CF660E">
        <w:rPr>
          <w:rFonts w:ascii="Century Gothic" w:eastAsia="Century Gothic,Arial" w:hAnsi="Century Gothic" w:cs="Century Gothic,Arial"/>
          <w:lang w:eastAsia="en-GB"/>
        </w:rPr>
        <w:t xml:space="preserve"> </w:t>
      </w:r>
      <w:r w:rsidR="009F1A1D">
        <w:rPr>
          <w:rFonts w:ascii="Century Gothic" w:eastAsia="Century Gothic,Arial" w:hAnsi="Century Gothic" w:cs="Century Gothic,Arial"/>
          <w:lang w:eastAsia="en-GB"/>
        </w:rPr>
        <w:t>t</w:t>
      </w:r>
      <w:r w:rsidRPr="00CF660E">
        <w:rPr>
          <w:rFonts w:ascii="Century Gothic" w:eastAsia="Century Gothic,Arial" w:hAnsi="Century Gothic" w:cs="Century Gothic,Arial"/>
          <w:lang w:eastAsia="en-GB"/>
        </w:rPr>
        <w:t>eam you will be deployed across the Youth Zones i</w:t>
      </w:r>
      <w:r w:rsidR="009F1A1D">
        <w:rPr>
          <w:rFonts w:ascii="Century Gothic" w:eastAsia="Century Gothic,Arial" w:hAnsi="Century Gothic" w:cs="Century Gothic,Arial"/>
          <w:lang w:eastAsia="en-GB"/>
        </w:rPr>
        <w:t>n</w:t>
      </w:r>
      <w:r w:rsidRPr="00CF660E">
        <w:rPr>
          <w:rFonts w:ascii="Century Gothic" w:eastAsia="Century Gothic,Arial" w:hAnsi="Century Gothic" w:cs="Century Gothic,Arial"/>
          <w:lang w:eastAsia="en-GB"/>
        </w:rPr>
        <w:t xml:space="preserve"> areas such as:</w:t>
      </w:r>
    </w:p>
    <w:p w14:paraId="74EC2AA0" w14:textId="77777777" w:rsidR="00427B27" w:rsidRPr="00CF660E" w:rsidRDefault="00427B27" w:rsidP="009F1A1D">
      <w:pPr>
        <w:spacing w:after="0" w:line="240" w:lineRule="auto"/>
        <w:contextualSpacing/>
        <w:jc w:val="both"/>
        <w:rPr>
          <w:rFonts w:ascii="Century Gothic" w:hAnsi="Century Gothic" w:cs="Arial"/>
          <w:lang w:eastAsia="en-GB"/>
        </w:rPr>
      </w:pPr>
    </w:p>
    <w:p w14:paraId="66437604" w14:textId="0D73BC8B" w:rsidR="00427B27" w:rsidRPr="00CF660E" w:rsidRDefault="7BD2EA73" w:rsidP="009F1A1D">
      <w:pPr>
        <w:pStyle w:val="ListParagraph"/>
        <w:numPr>
          <w:ilvl w:val="0"/>
          <w:numId w:val="22"/>
        </w:numPr>
        <w:spacing w:after="0" w:line="240" w:lineRule="auto"/>
        <w:jc w:val="both"/>
        <w:rPr>
          <w:rFonts w:ascii="Century Gothic" w:eastAsia="Century Gothic,Arial" w:hAnsi="Century Gothic" w:cs="Century Gothic,Arial"/>
          <w:lang w:eastAsia="en-GB"/>
        </w:rPr>
      </w:pPr>
      <w:r w:rsidRPr="003F7164">
        <w:rPr>
          <w:rFonts w:ascii="Century Gothic" w:eastAsia="Century Gothic,Arial" w:hAnsi="Century Gothic" w:cs="Century Gothic,Arial"/>
          <w:b/>
          <w:lang w:eastAsia="en-GB"/>
        </w:rPr>
        <w:t>The Rec Area</w:t>
      </w:r>
      <w:r w:rsidRPr="00CF660E">
        <w:rPr>
          <w:rFonts w:ascii="Century Gothic" w:eastAsia="Century Gothic,Arial" w:hAnsi="Century Gothic" w:cs="Century Gothic,Arial"/>
          <w:lang w:eastAsia="en-GB"/>
        </w:rPr>
        <w:t xml:space="preserve"> where young people have space to chill out and meet friends.  Equipped with pool tables, games consoles, informal arts area, and canteen, chill out space.  In this area the Youth Work Team will be responsible for making sure all young people are welcomed into The Hive, delivering a </w:t>
      </w:r>
      <w:r w:rsidR="003F7164">
        <w:rPr>
          <w:rFonts w:ascii="Century Gothic" w:eastAsia="Century Gothic,Arial" w:hAnsi="Century Gothic" w:cs="Century Gothic,Arial"/>
          <w:lang w:eastAsia="en-GB"/>
        </w:rPr>
        <w:t>programme of</w:t>
      </w:r>
      <w:r w:rsidRPr="00CF660E">
        <w:rPr>
          <w:rFonts w:ascii="Century Gothic" w:eastAsia="Century Gothic,Arial" w:hAnsi="Century Gothic" w:cs="Century Gothic,Arial"/>
          <w:lang w:eastAsia="en-GB"/>
        </w:rPr>
        <w:t xml:space="preserve"> exciting games, competitions and challenges for young people as well as conversation start</w:t>
      </w:r>
      <w:r w:rsidR="003F7164">
        <w:rPr>
          <w:rFonts w:ascii="Century Gothic" w:eastAsia="Century Gothic,Arial" w:hAnsi="Century Gothic" w:cs="Century Gothic,Arial"/>
          <w:lang w:eastAsia="en-GB"/>
        </w:rPr>
        <w:t>ers</w:t>
      </w:r>
      <w:r w:rsidRPr="00CF660E">
        <w:rPr>
          <w:rFonts w:ascii="Century Gothic" w:eastAsia="Century Gothic,Arial" w:hAnsi="Century Gothic" w:cs="Century Gothic,Arial"/>
          <w:lang w:eastAsia="en-GB"/>
        </w:rPr>
        <w:t>, informal education and issue base workshops</w:t>
      </w:r>
      <w:r w:rsidR="003F7164">
        <w:rPr>
          <w:rFonts w:ascii="Century Gothic" w:eastAsia="Century Gothic,Arial" w:hAnsi="Century Gothic" w:cs="Century Gothic,Arial"/>
          <w:lang w:eastAsia="en-GB"/>
        </w:rPr>
        <w:t>.</w:t>
      </w:r>
    </w:p>
    <w:p w14:paraId="0A019437" w14:textId="2C14EB0D" w:rsidR="006E4588" w:rsidRPr="00CF660E" w:rsidRDefault="7BD2EA73" w:rsidP="009F1A1D">
      <w:pPr>
        <w:pStyle w:val="ListParagraph"/>
        <w:numPr>
          <w:ilvl w:val="0"/>
          <w:numId w:val="22"/>
        </w:numPr>
        <w:spacing w:after="0" w:line="240" w:lineRule="auto"/>
        <w:jc w:val="both"/>
        <w:rPr>
          <w:rFonts w:ascii="Century Gothic" w:eastAsia="Century Gothic,Arial" w:hAnsi="Century Gothic" w:cs="Century Gothic,Arial"/>
          <w:lang w:eastAsia="en-GB"/>
        </w:rPr>
      </w:pPr>
      <w:r w:rsidRPr="003F7164">
        <w:rPr>
          <w:rFonts w:ascii="Century Gothic" w:eastAsia="Century Gothic,Arial" w:hAnsi="Century Gothic" w:cs="Century Gothic,Arial"/>
          <w:b/>
          <w:lang w:eastAsia="en-GB"/>
        </w:rPr>
        <w:t>Training Kitchen</w:t>
      </w:r>
      <w:r w:rsidRPr="00CF660E">
        <w:rPr>
          <w:rFonts w:ascii="Century Gothic" w:eastAsia="Century Gothic,Arial" w:hAnsi="Century Gothic" w:cs="Century Gothic,Arial"/>
          <w:lang w:eastAsia="en-GB"/>
        </w:rPr>
        <w:t xml:space="preserve"> where young people can develop a range of life skills such as cooking, budgeting and healthy eating</w:t>
      </w:r>
      <w:r w:rsidR="003F7164">
        <w:rPr>
          <w:rFonts w:ascii="Century Gothic" w:eastAsia="Century Gothic,Arial" w:hAnsi="Century Gothic" w:cs="Century Gothic,Arial"/>
          <w:lang w:eastAsia="en-GB"/>
        </w:rPr>
        <w:t>.</w:t>
      </w:r>
    </w:p>
    <w:p w14:paraId="3C1F30AB" w14:textId="0AB12CFB" w:rsidR="000B5FF5" w:rsidRPr="00CF660E" w:rsidRDefault="7BD2EA73" w:rsidP="009F1A1D">
      <w:pPr>
        <w:pStyle w:val="ListParagraph"/>
        <w:numPr>
          <w:ilvl w:val="0"/>
          <w:numId w:val="22"/>
        </w:numPr>
        <w:spacing w:after="0" w:line="240" w:lineRule="auto"/>
        <w:jc w:val="both"/>
        <w:rPr>
          <w:rFonts w:ascii="Century Gothic" w:eastAsia="Century Gothic,Arial" w:hAnsi="Century Gothic" w:cs="Century Gothic,Arial"/>
          <w:lang w:eastAsia="en-GB"/>
        </w:rPr>
      </w:pPr>
      <w:r w:rsidRPr="003F7164">
        <w:rPr>
          <w:rFonts w:ascii="Century Gothic" w:eastAsia="Century Gothic,Arial" w:hAnsi="Century Gothic" w:cs="Century Gothic,Arial"/>
          <w:b/>
          <w:lang w:eastAsia="en-GB"/>
        </w:rPr>
        <w:t>Health and Wellbeing Room</w:t>
      </w:r>
      <w:r w:rsidRPr="00CF660E">
        <w:rPr>
          <w:rFonts w:ascii="Century Gothic" w:eastAsia="Century Gothic,Arial" w:hAnsi="Century Gothic" w:cs="Century Gothic,Arial"/>
          <w:lang w:eastAsia="en-GB"/>
        </w:rPr>
        <w:t xml:space="preserve"> </w:t>
      </w:r>
      <w:r w:rsidR="003F7164">
        <w:rPr>
          <w:rFonts w:ascii="Century Gothic" w:eastAsia="Century Gothic,Arial" w:hAnsi="Century Gothic" w:cs="Century Gothic,Arial"/>
          <w:lang w:eastAsia="en-GB"/>
        </w:rPr>
        <w:t xml:space="preserve">a </w:t>
      </w:r>
      <w:r w:rsidRPr="00CF660E">
        <w:rPr>
          <w:rFonts w:ascii="Century Gothic" w:eastAsia="Century Gothic,Arial" w:hAnsi="Century Gothic" w:cs="Century Gothic,Arial"/>
          <w:lang w:eastAsia="en-GB"/>
        </w:rPr>
        <w:t xml:space="preserve">space for young people to </w:t>
      </w:r>
      <w:r w:rsidR="003F7164">
        <w:rPr>
          <w:rFonts w:ascii="Century Gothic" w:eastAsia="Century Gothic,Arial" w:hAnsi="Century Gothic" w:cs="Century Gothic,Arial"/>
          <w:lang w:eastAsia="en-GB"/>
        </w:rPr>
        <w:t xml:space="preserve">discuss and workshop a range </w:t>
      </w:r>
      <w:r w:rsidRPr="00CF660E">
        <w:rPr>
          <w:rFonts w:ascii="Century Gothic" w:eastAsia="Century Gothic,Arial" w:hAnsi="Century Gothic" w:cs="Century Gothic,Arial"/>
          <w:lang w:eastAsia="en-GB"/>
        </w:rPr>
        <w:t>issues which matter to them</w:t>
      </w:r>
      <w:r w:rsidR="003F7164">
        <w:rPr>
          <w:rFonts w:ascii="Century Gothic" w:eastAsia="Century Gothic,Arial" w:hAnsi="Century Gothic" w:cs="Century Gothic,Arial"/>
          <w:lang w:eastAsia="en-GB"/>
        </w:rPr>
        <w:t>,</w:t>
      </w:r>
      <w:r w:rsidRPr="00CF660E">
        <w:rPr>
          <w:rFonts w:ascii="Century Gothic" w:eastAsia="Century Gothic,Arial" w:hAnsi="Century Gothic" w:cs="Century Gothic,Arial"/>
          <w:lang w:eastAsia="en-GB"/>
        </w:rPr>
        <w:t xml:space="preserve"> as well as access support, advice and guidance on a wide range of </w:t>
      </w:r>
      <w:r w:rsidR="003F7164">
        <w:rPr>
          <w:rFonts w:ascii="Century Gothic" w:eastAsia="Century Gothic,Arial" w:hAnsi="Century Gothic" w:cs="Century Gothic,Arial"/>
          <w:lang w:eastAsia="en-GB"/>
        </w:rPr>
        <w:t>topics.</w:t>
      </w:r>
    </w:p>
    <w:p w14:paraId="75225CB5" w14:textId="44317702" w:rsidR="001B4A12" w:rsidRDefault="009F1A1D" w:rsidP="009F1A1D">
      <w:pPr>
        <w:pStyle w:val="ListParagraph"/>
        <w:numPr>
          <w:ilvl w:val="0"/>
          <w:numId w:val="22"/>
        </w:numPr>
        <w:spacing w:after="0" w:line="240" w:lineRule="auto"/>
        <w:jc w:val="both"/>
        <w:rPr>
          <w:rFonts w:ascii="Century Gothic" w:eastAsia="Century Gothic,Arial" w:hAnsi="Century Gothic" w:cs="Century Gothic,Arial"/>
          <w:lang w:eastAsia="en-GB"/>
        </w:rPr>
      </w:pPr>
      <w:r w:rsidRPr="003F7164">
        <w:rPr>
          <w:rFonts w:ascii="Century Gothic" w:eastAsia="Century Gothic,Arial" w:hAnsi="Century Gothic" w:cs="Century Gothic,Arial"/>
          <w:b/>
          <w:lang w:eastAsia="en-GB"/>
        </w:rPr>
        <w:t>Sports hall</w:t>
      </w:r>
      <w:r>
        <w:rPr>
          <w:rFonts w:ascii="Century Gothic" w:eastAsia="Century Gothic,Arial" w:hAnsi="Century Gothic" w:cs="Century Gothic,Arial"/>
          <w:lang w:eastAsia="en-GB"/>
        </w:rPr>
        <w:t xml:space="preserve"> where our young people get to try, train and join teams in a variety of sports.</w:t>
      </w:r>
    </w:p>
    <w:p w14:paraId="38AF50C8" w14:textId="77777777" w:rsidR="009F1A1D" w:rsidRDefault="009F1A1D" w:rsidP="003F7164">
      <w:pPr>
        <w:pStyle w:val="ListParagraph"/>
        <w:spacing w:after="0" w:line="240" w:lineRule="auto"/>
        <w:jc w:val="both"/>
        <w:rPr>
          <w:rFonts w:ascii="Century Gothic" w:eastAsia="Century Gothic,Arial" w:hAnsi="Century Gothic" w:cs="Century Gothic,Arial"/>
          <w:lang w:eastAsia="en-GB"/>
        </w:rPr>
      </w:pPr>
    </w:p>
    <w:p w14:paraId="69443C81" w14:textId="3D547632" w:rsidR="00427B27" w:rsidRPr="001B4A12" w:rsidRDefault="7BD2EA73" w:rsidP="009F1A1D">
      <w:pPr>
        <w:spacing w:after="0" w:line="240" w:lineRule="auto"/>
        <w:jc w:val="both"/>
        <w:rPr>
          <w:rFonts w:ascii="Century Gothic" w:eastAsia="Century Gothic,Arial" w:hAnsi="Century Gothic" w:cs="Century Gothic,Arial"/>
          <w:lang w:eastAsia="en-GB"/>
        </w:rPr>
      </w:pPr>
      <w:r w:rsidRPr="001B4A12">
        <w:rPr>
          <w:rFonts w:ascii="Century Gothic" w:eastAsia="Century Gothic,Arial" w:hAnsi="Century Gothic" w:cs="Century Gothic,Arial"/>
          <w:lang w:eastAsia="en-GB"/>
        </w:rPr>
        <w:t>We are looking for flexible and creative members of the Youth Work Team to ensure we have the best possible offer to young people</w:t>
      </w:r>
      <w:r w:rsidR="009F1A1D">
        <w:rPr>
          <w:rFonts w:ascii="Century Gothic" w:eastAsia="Century Gothic,Arial" w:hAnsi="Century Gothic" w:cs="Century Gothic,Arial"/>
          <w:lang w:eastAsia="en-GB"/>
        </w:rPr>
        <w:t xml:space="preserve"> during holiday clubs.</w:t>
      </w:r>
    </w:p>
    <w:p w14:paraId="44D2E1AB" w14:textId="77777777" w:rsidR="003F7164" w:rsidRPr="000A05D9" w:rsidRDefault="003F7164" w:rsidP="003F7164">
      <w:pPr>
        <w:pStyle w:val="BodyText"/>
        <w:spacing w:line="240" w:lineRule="auto"/>
        <w:jc w:val="both"/>
        <w:rPr>
          <w:rFonts w:ascii="Century Gothic" w:hAnsi="Century Gothic"/>
          <w:b/>
        </w:rPr>
      </w:pPr>
      <w:r w:rsidRPr="000A05D9">
        <w:rPr>
          <w:rFonts w:ascii="Century Gothic" w:hAnsi="Century Gothic"/>
          <w:b/>
        </w:rPr>
        <w:lastRenderedPageBreak/>
        <w:t>Values and Aspiration</w:t>
      </w:r>
    </w:p>
    <w:p w14:paraId="69284784" w14:textId="77777777" w:rsidR="003F7164" w:rsidRPr="000A05D9" w:rsidRDefault="003F7164" w:rsidP="003F7164">
      <w:pPr>
        <w:spacing w:after="120" w:line="240" w:lineRule="auto"/>
        <w:rPr>
          <w:rFonts w:ascii="Century Gothic" w:hAnsi="Century Gothic"/>
        </w:rPr>
      </w:pPr>
      <w:r w:rsidRPr="000A05D9">
        <w:rPr>
          <w:rFonts w:ascii="Century Gothic" w:hAnsi="Century Gothic"/>
        </w:rPr>
        <w:t>The young people’s chosen name “The HIVE” represents the aspirations and values that young people feel the</w:t>
      </w:r>
      <w:r>
        <w:rPr>
          <w:rFonts w:ascii="Century Gothic" w:hAnsi="Century Gothic"/>
        </w:rPr>
        <w:t>ir</w:t>
      </w:r>
      <w:r w:rsidRPr="000A05D9">
        <w:rPr>
          <w:rFonts w:ascii="Century Gothic" w:hAnsi="Century Gothic"/>
        </w:rPr>
        <w:t xml:space="preserve"> Youth Zone </w:t>
      </w:r>
      <w:r>
        <w:rPr>
          <w:rFonts w:ascii="Century Gothic" w:hAnsi="Century Gothic"/>
        </w:rPr>
        <w:t>stands for</w:t>
      </w:r>
      <w:r w:rsidRPr="000A05D9">
        <w:rPr>
          <w:rFonts w:ascii="Century Gothic" w:hAnsi="Century Gothic"/>
        </w:rPr>
        <w:t xml:space="preserve">.  The Youth Zone </w:t>
      </w:r>
      <w:r>
        <w:rPr>
          <w:rFonts w:ascii="Century Gothic" w:hAnsi="Century Gothic"/>
        </w:rPr>
        <w:t>is a</w:t>
      </w:r>
      <w:r w:rsidRPr="000A05D9">
        <w:rPr>
          <w:rFonts w:ascii="Century Gothic" w:hAnsi="Century Gothic"/>
        </w:rPr>
        <w:t xml:space="preserve"> ‘hive’ of activity, adventure and fun for all young people where they can try new experiences and learn new skills.  The Hive </w:t>
      </w:r>
      <w:r>
        <w:rPr>
          <w:rFonts w:ascii="Century Gothic" w:hAnsi="Century Gothic"/>
        </w:rPr>
        <w:t>is a</w:t>
      </w:r>
      <w:r w:rsidRPr="000A05D9">
        <w:rPr>
          <w:rFonts w:ascii="Century Gothic" w:hAnsi="Century Gothic"/>
        </w:rPr>
        <w:t xml:space="preserve"> place where young people can reach their full potential, grow their dreams and achieve their goals.  </w:t>
      </w:r>
      <w:r>
        <w:rPr>
          <w:rFonts w:ascii="Century Gothic" w:hAnsi="Century Gothic"/>
        </w:rPr>
        <w:t>It is</w:t>
      </w:r>
      <w:r w:rsidRPr="000A05D9">
        <w:rPr>
          <w:rFonts w:ascii="Century Gothic" w:hAnsi="Century Gothic"/>
        </w:rPr>
        <w:t xml:space="preserve"> a safe and supportive community for young people to belong and be themselves.</w:t>
      </w:r>
    </w:p>
    <w:p w14:paraId="494C9075" w14:textId="77777777" w:rsidR="003F7164" w:rsidRPr="000A05D9" w:rsidRDefault="003F7164" w:rsidP="003F7164">
      <w:pPr>
        <w:spacing w:after="120" w:line="240" w:lineRule="auto"/>
        <w:rPr>
          <w:rFonts w:ascii="Century Gothic" w:hAnsi="Century Gothic"/>
        </w:rPr>
      </w:pPr>
      <w:r w:rsidRPr="000A05D9">
        <w:rPr>
          <w:rFonts w:ascii="Century Gothic" w:hAnsi="Century Gothic"/>
        </w:rPr>
        <w:t>We are looking for someone who is able to deliver on the young people’s aspirations and who</w:t>
      </w:r>
    </w:p>
    <w:p w14:paraId="194EBBDD" w14:textId="77777777" w:rsidR="003F7164" w:rsidRPr="000A05D9" w:rsidRDefault="003F7164" w:rsidP="003F7164">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a positive role model for young people who believes and recognises young people’s </w:t>
      </w:r>
      <w:proofErr w:type="gramStart"/>
      <w:r w:rsidRPr="000A05D9">
        <w:rPr>
          <w:rFonts w:ascii="Century Gothic" w:hAnsi="Century Gothic"/>
        </w:rPr>
        <w:t>potential</w:t>
      </w:r>
      <w:proofErr w:type="gramEnd"/>
    </w:p>
    <w:p w14:paraId="7C89BB36" w14:textId="77777777" w:rsidR="003F7164" w:rsidRPr="000A05D9" w:rsidRDefault="003F7164" w:rsidP="003F7164">
      <w:pPr>
        <w:pStyle w:val="ListParagraph"/>
        <w:numPr>
          <w:ilvl w:val="0"/>
          <w:numId w:val="20"/>
        </w:numPr>
        <w:spacing w:after="120" w:line="240" w:lineRule="auto"/>
        <w:rPr>
          <w:rFonts w:ascii="Century Gothic" w:hAnsi="Century Gothic"/>
        </w:rPr>
      </w:pPr>
      <w:r w:rsidRPr="000A05D9">
        <w:rPr>
          <w:rFonts w:ascii="Century Gothic" w:hAnsi="Century Gothic"/>
        </w:rPr>
        <w:t>Has positive and “can do” attitude</w:t>
      </w:r>
    </w:p>
    <w:p w14:paraId="4AE01415" w14:textId="77777777" w:rsidR="003F7164" w:rsidRPr="000A05D9" w:rsidRDefault="003F7164" w:rsidP="003F7164">
      <w:pPr>
        <w:pStyle w:val="ListParagraph"/>
        <w:numPr>
          <w:ilvl w:val="0"/>
          <w:numId w:val="20"/>
        </w:numPr>
        <w:spacing w:after="120" w:line="240" w:lineRule="auto"/>
        <w:rPr>
          <w:rFonts w:ascii="Century Gothic" w:hAnsi="Century Gothic"/>
        </w:rPr>
      </w:pPr>
      <w:r w:rsidRPr="000A05D9">
        <w:rPr>
          <w:rFonts w:ascii="Century Gothic" w:hAnsi="Century Gothic"/>
        </w:rPr>
        <w:t>Take responsibility for their own actions</w:t>
      </w:r>
    </w:p>
    <w:p w14:paraId="116F4113" w14:textId="77777777" w:rsidR="003F7164" w:rsidRPr="000A05D9" w:rsidRDefault="003F7164" w:rsidP="003F7164">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committed to a culture of continuous improvement and subscribes to a “tonight’s better than last night philosophy” </w:t>
      </w:r>
    </w:p>
    <w:p w14:paraId="74202867" w14:textId="77777777" w:rsidR="003F7164" w:rsidRPr="000A05D9" w:rsidRDefault="003F7164" w:rsidP="003F7164">
      <w:pPr>
        <w:pStyle w:val="ListParagraph"/>
        <w:numPr>
          <w:ilvl w:val="0"/>
          <w:numId w:val="20"/>
        </w:numPr>
        <w:spacing w:after="120" w:line="240" w:lineRule="auto"/>
        <w:rPr>
          <w:rFonts w:ascii="Century Gothic" w:hAnsi="Century Gothic"/>
        </w:rPr>
      </w:pPr>
      <w:r w:rsidRPr="000A05D9">
        <w:rPr>
          <w:rFonts w:ascii="Century Gothic" w:hAnsi="Century Gothic"/>
        </w:rPr>
        <w:t>Is willing to go the extra mile to ensure great provision for young people</w:t>
      </w:r>
    </w:p>
    <w:p w14:paraId="10BAE198" w14:textId="77777777" w:rsidR="003F7164" w:rsidRPr="00233ADB" w:rsidRDefault="003F7164" w:rsidP="003F7164">
      <w:pPr>
        <w:rPr>
          <w:rFonts w:ascii="Century Gothic" w:eastAsia="Century Gothic" w:hAnsi="Century Gothic" w:cs="Century Gothic"/>
          <w:b/>
          <w:bCs/>
        </w:rPr>
      </w:pPr>
      <w:r w:rsidRPr="00233ADB">
        <w:rPr>
          <w:rFonts w:ascii="Century Gothic" w:eastAsia="Century Gothic" w:hAnsi="Century Gothic" w:cs="Century Gothic"/>
          <w:b/>
          <w:bCs/>
        </w:rPr>
        <w:t>Duties and Responsibilities – General</w:t>
      </w:r>
    </w:p>
    <w:p w14:paraId="6C6D4687"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Work within the performance framework of Wirral Youth Zone and </w:t>
      </w:r>
      <w:proofErr w:type="spellStart"/>
      <w:r w:rsidRPr="00233ADB">
        <w:rPr>
          <w:rFonts w:ascii="Century Gothic" w:eastAsia="Century Gothic,Century Gothic,A" w:hAnsi="Century Gothic" w:cs="Century Gothic,Century Gothic,A"/>
        </w:rPr>
        <w:t>OnSide</w:t>
      </w:r>
      <w:proofErr w:type="spellEnd"/>
    </w:p>
    <w:p w14:paraId="37379FBB"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Represent Wirral Youth Zone positively and effectively in all dealings with internal colleagues, and external partners</w:t>
      </w:r>
    </w:p>
    <w:p w14:paraId="6BF797FB"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148E6A3A"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assist with any promotional activities and visits that take place at the Youth Zone</w:t>
      </w:r>
    </w:p>
    <w:p w14:paraId="368DF83B"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actively promote the Youth Zone and positively contribute towards increasing Youth Zone membership</w:t>
      </w:r>
    </w:p>
    <w:p w14:paraId="7F78BC02" w14:textId="77777777" w:rsidR="003F7164" w:rsidRPr="00233ADB" w:rsidRDefault="003F7164" w:rsidP="003F7164">
      <w:pPr>
        <w:pStyle w:val="ListParagraph"/>
        <w:numPr>
          <w:ilvl w:val="0"/>
          <w:numId w:val="29"/>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adhere to Wirral Youth Zone policies at all times, with particular reference to Health and Safety, Safeguarding and Equal Opportunities</w:t>
      </w:r>
    </w:p>
    <w:p w14:paraId="210B6A15" w14:textId="77777777" w:rsidR="0067312E" w:rsidRPr="00CF660E" w:rsidRDefault="7BD2EA73" w:rsidP="009F1A1D">
      <w:pPr>
        <w:spacing w:after="120" w:line="240" w:lineRule="auto"/>
        <w:contextualSpacing/>
        <w:jc w:val="both"/>
        <w:rPr>
          <w:rFonts w:ascii="Century Gothic" w:eastAsia="Century Gothic,Arial" w:hAnsi="Century Gothic" w:cs="Century Gothic,Arial"/>
          <w:b/>
          <w:bCs/>
        </w:rPr>
      </w:pPr>
      <w:r w:rsidRPr="00CF660E">
        <w:rPr>
          <w:rFonts w:ascii="Century Gothic" w:eastAsia="Century Gothic,Arial" w:hAnsi="Century Gothic" w:cs="Century Gothic,Arial"/>
          <w:b/>
          <w:bCs/>
        </w:rPr>
        <w:t>Special Requirements</w:t>
      </w:r>
    </w:p>
    <w:p w14:paraId="4DF17AA6" w14:textId="77777777" w:rsidR="0067312E" w:rsidRPr="00CF660E" w:rsidRDefault="7BD2EA73" w:rsidP="009F1A1D">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CF660E" w:rsidRDefault="7BD2EA73" w:rsidP="009F1A1D">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A willingness to work unsocial hours during evenings and weekends is required</w:t>
      </w:r>
    </w:p>
    <w:p w14:paraId="1289280C" w14:textId="3D0936E2" w:rsidR="0067312E" w:rsidRPr="00CF660E" w:rsidRDefault="7BD2EA73" w:rsidP="009F1A1D">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The ability and willingness to travel to events in the region and beyond</w:t>
      </w:r>
    </w:p>
    <w:p w14:paraId="32D2007E" w14:textId="77777777" w:rsidR="0067312E" w:rsidRPr="00CF660E" w:rsidRDefault="7BD2EA73" w:rsidP="009F1A1D">
      <w:pPr>
        <w:pStyle w:val="ListParagraph"/>
        <w:numPr>
          <w:ilvl w:val="0"/>
          <w:numId w:val="9"/>
        </w:numPr>
        <w:spacing w:after="120" w:line="240" w:lineRule="auto"/>
        <w:jc w:val="both"/>
        <w:rPr>
          <w:rFonts w:ascii="Century Gothic" w:eastAsia="Century Gothic,Arial" w:hAnsi="Century Gothic" w:cs="Century Gothic,Arial"/>
        </w:rPr>
      </w:pPr>
      <w:r w:rsidRPr="00CF660E">
        <w:rPr>
          <w:rFonts w:ascii="Century Gothic" w:eastAsia="Century Gothic,Arial" w:hAnsi="Century Gothic" w:cs="Century Gothic,Arial"/>
        </w:rPr>
        <w:t>Ability to identify and challenge discrimination and discriminatory behaviour, taking appropriate action as necessary</w:t>
      </w:r>
    </w:p>
    <w:p w14:paraId="3B462C53" w14:textId="55D18AFE" w:rsidR="009F1A1D" w:rsidRDefault="009F1A1D" w:rsidP="7BD2EA73">
      <w:pPr>
        <w:spacing w:line="240" w:lineRule="auto"/>
        <w:contextualSpacing/>
        <w:jc w:val="center"/>
        <w:rPr>
          <w:rFonts w:ascii="Century Gothic" w:eastAsia="Century Gothic,Arial" w:hAnsi="Century Gothic" w:cs="Century Gothic,Arial"/>
          <w:b/>
          <w:bCs/>
        </w:rPr>
      </w:pPr>
    </w:p>
    <w:p w14:paraId="62CE0C43" w14:textId="15B945F4" w:rsidR="003F7164" w:rsidRDefault="003F7164" w:rsidP="7BD2EA73">
      <w:pPr>
        <w:spacing w:line="240" w:lineRule="auto"/>
        <w:contextualSpacing/>
        <w:jc w:val="center"/>
        <w:rPr>
          <w:rFonts w:ascii="Century Gothic" w:eastAsia="Century Gothic,Arial" w:hAnsi="Century Gothic" w:cs="Century Gothic,Arial"/>
          <w:b/>
          <w:bCs/>
        </w:rPr>
      </w:pPr>
    </w:p>
    <w:p w14:paraId="7FBD4C6C" w14:textId="1C29C093" w:rsidR="003F7164" w:rsidRDefault="003F7164" w:rsidP="7BD2EA73">
      <w:pPr>
        <w:spacing w:line="240" w:lineRule="auto"/>
        <w:contextualSpacing/>
        <w:jc w:val="center"/>
        <w:rPr>
          <w:rFonts w:ascii="Century Gothic" w:eastAsia="Century Gothic,Arial" w:hAnsi="Century Gothic" w:cs="Century Gothic,Arial"/>
          <w:b/>
          <w:bCs/>
        </w:rPr>
      </w:pPr>
    </w:p>
    <w:p w14:paraId="08CD8C44" w14:textId="508ABD68" w:rsidR="003F7164" w:rsidRDefault="003F7164" w:rsidP="7BD2EA73">
      <w:pPr>
        <w:spacing w:line="240" w:lineRule="auto"/>
        <w:contextualSpacing/>
        <w:jc w:val="center"/>
        <w:rPr>
          <w:rFonts w:ascii="Century Gothic" w:eastAsia="Century Gothic,Arial" w:hAnsi="Century Gothic" w:cs="Century Gothic,Arial"/>
          <w:b/>
          <w:bCs/>
        </w:rPr>
      </w:pPr>
    </w:p>
    <w:p w14:paraId="75911B2A" w14:textId="5ACC1909" w:rsidR="003F7164" w:rsidRDefault="003F7164" w:rsidP="7BD2EA73">
      <w:pPr>
        <w:spacing w:line="240" w:lineRule="auto"/>
        <w:contextualSpacing/>
        <w:jc w:val="center"/>
        <w:rPr>
          <w:rFonts w:ascii="Century Gothic" w:eastAsia="Century Gothic,Arial" w:hAnsi="Century Gothic" w:cs="Century Gothic,Arial"/>
          <w:b/>
          <w:bCs/>
        </w:rPr>
      </w:pPr>
    </w:p>
    <w:p w14:paraId="62E954FF" w14:textId="77777777" w:rsidR="003F7164" w:rsidRDefault="003F7164" w:rsidP="7BD2EA73">
      <w:pPr>
        <w:spacing w:line="240" w:lineRule="auto"/>
        <w:contextualSpacing/>
        <w:jc w:val="center"/>
        <w:rPr>
          <w:rFonts w:ascii="Century Gothic" w:eastAsia="Century Gothic,Arial" w:hAnsi="Century Gothic" w:cs="Century Gothic,Arial"/>
          <w:b/>
          <w:bCs/>
        </w:rPr>
      </w:pPr>
    </w:p>
    <w:p w14:paraId="624B41BE" w14:textId="77777777" w:rsidR="009F1A1D" w:rsidRDefault="009F1A1D" w:rsidP="7BD2EA73">
      <w:pPr>
        <w:spacing w:line="240" w:lineRule="auto"/>
        <w:contextualSpacing/>
        <w:jc w:val="center"/>
        <w:rPr>
          <w:rFonts w:ascii="Century Gothic" w:eastAsia="Century Gothic,Arial" w:hAnsi="Century Gothic" w:cs="Century Gothic,Arial"/>
          <w:b/>
          <w:bCs/>
        </w:rPr>
      </w:pPr>
    </w:p>
    <w:p w14:paraId="1C3B289D" w14:textId="0E1F4FF6" w:rsidR="0067312E" w:rsidRPr="00CF660E" w:rsidRDefault="7BD2EA73" w:rsidP="7BD2EA73">
      <w:pPr>
        <w:spacing w:line="240" w:lineRule="auto"/>
        <w:contextualSpacing/>
        <w:jc w:val="center"/>
        <w:rPr>
          <w:rFonts w:ascii="Century Gothic" w:eastAsia="Century Gothic,Arial" w:hAnsi="Century Gothic" w:cs="Century Gothic,Arial"/>
          <w:b/>
          <w:bCs/>
        </w:rPr>
      </w:pPr>
      <w:r w:rsidRPr="00CF660E">
        <w:rPr>
          <w:rFonts w:ascii="Century Gothic" w:eastAsia="Century Gothic,Arial" w:hAnsi="Century Gothic" w:cs="Century Gothic,Arial"/>
          <w:b/>
          <w:bCs/>
        </w:rPr>
        <w:lastRenderedPageBreak/>
        <w:t>Person Specification</w:t>
      </w:r>
    </w:p>
    <w:tbl>
      <w:tblPr>
        <w:tblStyle w:val="TableGrid"/>
        <w:tblW w:w="0" w:type="auto"/>
        <w:tblLook w:val="04A0" w:firstRow="1" w:lastRow="0" w:firstColumn="1" w:lastColumn="0" w:noHBand="0" w:noVBand="1"/>
      </w:tblPr>
      <w:tblGrid>
        <w:gridCol w:w="6941"/>
        <w:gridCol w:w="1843"/>
        <w:gridCol w:w="1453"/>
      </w:tblGrid>
      <w:tr w:rsidR="0067312E" w:rsidRPr="00CF660E" w14:paraId="4A95A97F" w14:textId="77777777" w:rsidTr="009F1A1D">
        <w:tc>
          <w:tcPr>
            <w:tcW w:w="6941" w:type="dxa"/>
          </w:tcPr>
          <w:p w14:paraId="2491DEE9"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Selection Criteria*</w:t>
            </w:r>
          </w:p>
          <w:p w14:paraId="0B215C40"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 Application Form   I = Interview   T = Test/Personality Profile</w:t>
            </w:r>
          </w:p>
        </w:tc>
        <w:tc>
          <w:tcPr>
            <w:tcW w:w="1843" w:type="dxa"/>
          </w:tcPr>
          <w:p w14:paraId="19DCC14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Essential or Desirable</w:t>
            </w:r>
          </w:p>
        </w:tc>
        <w:tc>
          <w:tcPr>
            <w:tcW w:w="1453" w:type="dxa"/>
          </w:tcPr>
          <w:p w14:paraId="44F01D0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Method of Assessment</w:t>
            </w:r>
          </w:p>
        </w:tc>
      </w:tr>
      <w:tr w:rsidR="0067312E" w:rsidRPr="00CF660E" w14:paraId="55E0F194" w14:textId="77777777" w:rsidTr="009F1A1D">
        <w:tc>
          <w:tcPr>
            <w:tcW w:w="10237" w:type="dxa"/>
            <w:gridSpan w:val="3"/>
          </w:tcPr>
          <w:p w14:paraId="6A9449D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Experience</w:t>
            </w:r>
          </w:p>
        </w:tc>
      </w:tr>
      <w:tr w:rsidR="0067312E" w:rsidRPr="00CF660E" w14:paraId="63DB30F8" w14:textId="77777777" w:rsidTr="009F1A1D">
        <w:tc>
          <w:tcPr>
            <w:tcW w:w="6941" w:type="dxa"/>
          </w:tcPr>
          <w:p w14:paraId="31A09102" w14:textId="66EB2DA3" w:rsidR="0067312E" w:rsidRPr="00CF660E" w:rsidRDefault="4343891F" w:rsidP="4343891F">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Experience of leading and working with groups of young people aged 8-12 </w:t>
            </w:r>
          </w:p>
        </w:tc>
        <w:tc>
          <w:tcPr>
            <w:tcW w:w="1843" w:type="dxa"/>
          </w:tcPr>
          <w:p w14:paraId="77E7D62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1410CED3"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0E2B7E21" w14:textId="77777777" w:rsidTr="009F1A1D">
        <w:tc>
          <w:tcPr>
            <w:tcW w:w="6941" w:type="dxa"/>
          </w:tcPr>
          <w:p w14:paraId="6AF27C66" w14:textId="77777777" w:rsidR="0067312E"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from diverse backgrounds and with challenging needs</w:t>
            </w:r>
          </w:p>
        </w:tc>
        <w:tc>
          <w:tcPr>
            <w:tcW w:w="1843" w:type="dxa"/>
          </w:tcPr>
          <w:p w14:paraId="739B3AE1"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52EC43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10CDF9A" w14:textId="77777777" w:rsidTr="009F1A1D">
        <w:tc>
          <w:tcPr>
            <w:tcW w:w="6941" w:type="dxa"/>
          </w:tcPr>
          <w:p w14:paraId="35927847" w14:textId="4BB52273" w:rsidR="00473097"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working in a Youth Centre or equivalent</w:t>
            </w:r>
          </w:p>
        </w:tc>
        <w:tc>
          <w:tcPr>
            <w:tcW w:w="1843" w:type="dxa"/>
          </w:tcPr>
          <w:p w14:paraId="4F1D0FC9" w14:textId="1A63BED4"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28F3839D"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5C153904" w14:textId="77777777" w:rsidTr="009F1A1D">
        <w:tc>
          <w:tcPr>
            <w:tcW w:w="6941" w:type="dxa"/>
          </w:tcPr>
          <w:p w14:paraId="05EAC7F4" w14:textId="10D5CEA4" w:rsidR="009F1A1D" w:rsidRPr="00CF660E" w:rsidRDefault="009F1A1D"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with additional needs and disabilities</w:t>
            </w:r>
          </w:p>
        </w:tc>
        <w:tc>
          <w:tcPr>
            <w:tcW w:w="1843" w:type="dxa"/>
          </w:tcPr>
          <w:p w14:paraId="1B05872D" w14:textId="44602504"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3E1F9147" w14:textId="325F73FD"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1FA4D1CE" w14:textId="77777777" w:rsidTr="009F1A1D">
        <w:tc>
          <w:tcPr>
            <w:tcW w:w="6941" w:type="dxa"/>
          </w:tcPr>
          <w:p w14:paraId="353941B2" w14:textId="696F505E" w:rsidR="009F1A1D" w:rsidRPr="00CF660E" w:rsidRDefault="009F1A1D"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team working</w:t>
            </w:r>
          </w:p>
        </w:tc>
        <w:tc>
          <w:tcPr>
            <w:tcW w:w="1843" w:type="dxa"/>
          </w:tcPr>
          <w:p w14:paraId="709A0B13" w14:textId="612DE2C9"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60A7C7B2" w14:textId="29B8E2B6"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69519D7D" w14:textId="77777777" w:rsidTr="009F1A1D">
        <w:tc>
          <w:tcPr>
            <w:tcW w:w="6941" w:type="dxa"/>
          </w:tcPr>
          <w:p w14:paraId="11119305" w14:textId="48D5E68B" w:rsidR="009F1A1D" w:rsidRPr="00CF660E" w:rsidRDefault="009F1A1D"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b/>
                <w:bCs/>
              </w:rPr>
              <w:t>Qualifications</w:t>
            </w:r>
          </w:p>
        </w:tc>
        <w:tc>
          <w:tcPr>
            <w:tcW w:w="1843" w:type="dxa"/>
          </w:tcPr>
          <w:p w14:paraId="6A41EFB8" w14:textId="50FA39C9"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c>
          <w:tcPr>
            <w:tcW w:w="1453" w:type="dxa"/>
          </w:tcPr>
          <w:p w14:paraId="7E965BED" w14:textId="2A87C550"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r>
      <w:tr w:rsidR="009F1A1D" w:rsidRPr="00CF660E" w14:paraId="3F1605B0" w14:textId="77777777" w:rsidTr="009F1A1D">
        <w:tc>
          <w:tcPr>
            <w:tcW w:w="6941" w:type="dxa"/>
          </w:tcPr>
          <w:p w14:paraId="7B13B121" w14:textId="3CF2F263" w:rsidR="009F1A1D" w:rsidRPr="00CF660E" w:rsidRDefault="009F1A1D"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rPr>
              <w:t>Level 2 Youth Work Qualification</w:t>
            </w:r>
          </w:p>
        </w:tc>
        <w:tc>
          <w:tcPr>
            <w:tcW w:w="1843" w:type="dxa"/>
          </w:tcPr>
          <w:p w14:paraId="3D7F2E55" w14:textId="4F49905D"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color w:val="000000" w:themeColor="text1"/>
              </w:rPr>
              <w:t>Desirable</w:t>
            </w:r>
          </w:p>
        </w:tc>
        <w:tc>
          <w:tcPr>
            <w:tcW w:w="1453" w:type="dxa"/>
          </w:tcPr>
          <w:p w14:paraId="532149B8" w14:textId="543415CD"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rPr>
              <w:t>A</w:t>
            </w:r>
          </w:p>
        </w:tc>
      </w:tr>
      <w:tr w:rsidR="009F1A1D" w:rsidRPr="00CF660E" w14:paraId="549CA717" w14:textId="77777777" w:rsidTr="009F1A1D">
        <w:tc>
          <w:tcPr>
            <w:tcW w:w="6941" w:type="dxa"/>
          </w:tcPr>
          <w:p w14:paraId="4AE515B7" w14:textId="3000B314"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Additional relevant qualifications or training (e.g. team games, safeguarding)</w:t>
            </w:r>
          </w:p>
        </w:tc>
        <w:tc>
          <w:tcPr>
            <w:tcW w:w="1843" w:type="dxa"/>
          </w:tcPr>
          <w:p w14:paraId="517EF315" w14:textId="07277240" w:rsidR="009F1A1D" w:rsidRPr="00CF660E" w:rsidRDefault="009F1A1D" w:rsidP="7BD2EA73">
            <w:pPr>
              <w:pStyle w:val="BodyText"/>
              <w:spacing w:after="0" w:line="240" w:lineRule="auto"/>
              <w:contextualSpacing/>
              <w:rPr>
                <w:rFonts w:ascii="Century Gothic" w:eastAsia="Century Gothic,Arial" w:hAnsi="Century Gothic" w:cs="Century Gothic,Arial"/>
                <w:color w:val="002060"/>
              </w:rPr>
            </w:pPr>
            <w:r w:rsidRPr="00CF660E">
              <w:rPr>
                <w:rFonts w:ascii="Century Gothic" w:eastAsia="Century Gothic,Arial" w:hAnsi="Century Gothic" w:cs="Century Gothic,Arial"/>
              </w:rPr>
              <w:t>Desirable</w:t>
            </w:r>
          </w:p>
        </w:tc>
        <w:tc>
          <w:tcPr>
            <w:tcW w:w="1453" w:type="dxa"/>
          </w:tcPr>
          <w:p w14:paraId="0E405229" w14:textId="0B51E167"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w:t>
            </w:r>
          </w:p>
        </w:tc>
      </w:tr>
      <w:tr w:rsidR="009F1A1D" w:rsidRPr="00CF660E" w14:paraId="3E7E1781" w14:textId="77777777" w:rsidTr="009F1A1D">
        <w:trPr>
          <w:trHeight w:val="70"/>
        </w:trPr>
        <w:tc>
          <w:tcPr>
            <w:tcW w:w="6941" w:type="dxa"/>
          </w:tcPr>
          <w:p w14:paraId="18C3000A" w14:textId="5758A02C"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b/>
                <w:bCs/>
              </w:rPr>
              <w:t>Skills</w:t>
            </w:r>
          </w:p>
        </w:tc>
        <w:tc>
          <w:tcPr>
            <w:tcW w:w="1843" w:type="dxa"/>
          </w:tcPr>
          <w:p w14:paraId="0BE53B94" w14:textId="7E059BDC"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c>
          <w:tcPr>
            <w:tcW w:w="1453" w:type="dxa"/>
          </w:tcPr>
          <w:p w14:paraId="742B5C3A" w14:textId="38394BFF"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r>
      <w:tr w:rsidR="009F1A1D" w:rsidRPr="00CF660E" w14:paraId="470937D7" w14:textId="77777777" w:rsidTr="009F1A1D">
        <w:tc>
          <w:tcPr>
            <w:tcW w:w="6941" w:type="dxa"/>
            <w:shd w:val="clear" w:color="auto" w:fill="auto"/>
          </w:tcPr>
          <w:p w14:paraId="06588237" w14:textId="7510E7E4" w:rsidR="009F1A1D" w:rsidRPr="00CF660E" w:rsidRDefault="009F1A1D"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Calibri" w:hAnsi="Century Gothic" w:cs="Century Gothic,Arial,Calibri"/>
              </w:rPr>
              <w:t>Ability to deliver high quality work creatively with children and young people, including those who face social exclusion, disadvantage and disaffection and manage such a group</w:t>
            </w:r>
          </w:p>
        </w:tc>
        <w:tc>
          <w:tcPr>
            <w:tcW w:w="1843" w:type="dxa"/>
          </w:tcPr>
          <w:p w14:paraId="0C881D00" w14:textId="249CFC68"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rPr>
              <w:t>Essential</w:t>
            </w:r>
          </w:p>
        </w:tc>
        <w:tc>
          <w:tcPr>
            <w:tcW w:w="1453" w:type="dxa"/>
          </w:tcPr>
          <w:p w14:paraId="5CCD3222" w14:textId="358BEEE2"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rPr>
              <w:t>A &amp; I</w:t>
            </w:r>
          </w:p>
        </w:tc>
      </w:tr>
      <w:tr w:rsidR="009F1A1D" w:rsidRPr="00CF660E" w14:paraId="0D9278DD" w14:textId="77777777" w:rsidTr="009F1A1D">
        <w:tc>
          <w:tcPr>
            <w:tcW w:w="6941" w:type="dxa"/>
            <w:shd w:val="clear" w:color="auto" w:fill="auto"/>
          </w:tcPr>
          <w:p w14:paraId="47B005C0" w14:textId="55602E4D" w:rsidR="009F1A1D" w:rsidRPr="00CF660E" w:rsidRDefault="009F1A1D"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Able to work as part of a team and under own initiative</w:t>
            </w:r>
          </w:p>
        </w:tc>
        <w:tc>
          <w:tcPr>
            <w:tcW w:w="1843" w:type="dxa"/>
          </w:tcPr>
          <w:p w14:paraId="46D97E00" w14:textId="6E6AAFC6"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0C3AB61" w14:textId="54C33084"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247F12A4" w14:textId="77777777" w:rsidTr="009F1A1D">
        <w:tc>
          <w:tcPr>
            <w:tcW w:w="6941" w:type="dxa"/>
            <w:shd w:val="clear" w:color="auto" w:fill="auto"/>
          </w:tcPr>
          <w:p w14:paraId="47337AD8" w14:textId="44F891CA" w:rsidR="009F1A1D" w:rsidRPr="00CF660E" w:rsidRDefault="009F1A1D"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plan and evaluate programs of activity including production of session plans and evaluations</w:t>
            </w:r>
          </w:p>
        </w:tc>
        <w:tc>
          <w:tcPr>
            <w:tcW w:w="1843" w:type="dxa"/>
          </w:tcPr>
          <w:p w14:paraId="1CFC9207" w14:textId="3A345102"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07ADD0E" w14:textId="23A79C46"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054109E0" w14:textId="77777777" w:rsidTr="009F1A1D">
        <w:tc>
          <w:tcPr>
            <w:tcW w:w="6941" w:type="dxa"/>
            <w:shd w:val="clear" w:color="auto" w:fill="auto"/>
          </w:tcPr>
          <w:p w14:paraId="06CEC772" w14:textId="77777777" w:rsidR="009F1A1D" w:rsidRPr="00CF660E" w:rsidRDefault="009F1A1D"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communicate effectively with young people, parents, team members and members of the public</w:t>
            </w:r>
          </w:p>
          <w:p w14:paraId="39FAEC07" w14:textId="45C612B1" w:rsidR="009F1A1D" w:rsidRPr="00CF660E" w:rsidRDefault="009F1A1D"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work under own initiative</w:t>
            </w:r>
          </w:p>
        </w:tc>
        <w:tc>
          <w:tcPr>
            <w:tcW w:w="1843" w:type="dxa"/>
          </w:tcPr>
          <w:p w14:paraId="6A3DA933" w14:textId="41BEE0A4"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A90EF81" w14:textId="2D7DD1F0"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27AD3573" w14:textId="77777777" w:rsidTr="009F1A1D">
        <w:tc>
          <w:tcPr>
            <w:tcW w:w="6941" w:type="dxa"/>
            <w:shd w:val="clear" w:color="auto" w:fill="auto"/>
          </w:tcPr>
          <w:p w14:paraId="3167DD49" w14:textId="407C370A" w:rsidR="009F1A1D" w:rsidRPr="00CF660E" w:rsidRDefault="009F1A1D"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 xml:space="preserve">Able to deliver within an equal </w:t>
            </w:r>
            <w:proofErr w:type="gramStart"/>
            <w:r w:rsidRPr="00CF660E">
              <w:rPr>
                <w:rFonts w:ascii="Century Gothic" w:eastAsia="Century Gothic,Arial,Calibri" w:hAnsi="Century Gothic" w:cs="Century Gothic,Arial,Calibri"/>
              </w:rPr>
              <w:t>opportunities</w:t>
            </w:r>
            <w:proofErr w:type="gramEnd"/>
            <w:r w:rsidRPr="00CF660E">
              <w:rPr>
                <w:rFonts w:ascii="Century Gothic" w:eastAsia="Century Gothic,Arial,Calibri" w:hAnsi="Century Gothic" w:cs="Century Gothic,Arial,Calibri"/>
              </w:rPr>
              <w:t xml:space="preserve"> framework</w:t>
            </w:r>
          </w:p>
        </w:tc>
        <w:tc>
          <w:tcPr>
            <w:tcW w:w="1843" w:type="dxa"/>
          </w:tcPr>
          <w:p w14:paraId="78A10A37" w14:textId="70DB4A0C"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511D1DF" w14:textId="57F02F33"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0A311964" w14:textId="77777777" w:rsidTr="009F1A1D">
        <w:tc>
          <w:tcPr>
            <w:tcW w:w="6941" w:type="dxa"/>
            <w:shd w:val="clear" w:color="auto" w:fill="auto"/>
          </w:tcPr>
          <w:p w14:paraId="3AE843A9" w14:textId="6BED304B" w:rsidR="009F1A1D" w:rsidRPr="00CF660E" w:rsidRDefault="009F1A1D"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engage and build positive relationships with young people including disengaged and disadvantaged young people</w:t>
            </w:r>
          </w:p>
        </w:tc>
        <w:tc>
          <w:tcPr>
            <w:tcW w:w="1843" w:type="dxa"/>
          </w:tcPr>
          <w:p w14:paraId="7B787DC9" w14:textId="31357989"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87E8E97" w14:textId="4BA5B6C1"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503C24D2" w14:textId="77777777" w:rsidTr="009F1A1D">
        <w:tc>
          <w:tcPr>
            <w:tcW w:w="6941" w:type="dxa"/>
            <w:shd w:val="clear" w:color="auto" w:fill="auto"/>
          </w:tcPr>
          <w:p w14:paraId="18A7BF56" w14:textId="327AA04C"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coach, encourage, motivate and provide reliable support to children and young people</w:t>
            </w:r>
          </w:p>
        </w:tc>
        <w:tc>
          <w:tcPr>
            <w:tcW w:w="1843" w:type="dxa"/>
          </w:tcPr>
          <w:p w14:paraId="76640DF2" w14:textId="152B646B"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Essential </w:t>
            </w:r>
          </w:p>
        </w:tc>
        <w:tc>
          <w:tcPr>
            <w:tcW w:w="1453" w:type="dxa"/>
          </w:tcPr>
          <w:p w14:paraId="7777F698" w14:textId="7FBC10F2"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2642E51F" w14:textId="77777777" w:rsidTr="009F1A1D">
        <w:tc>
          <w:tcPr>
            <w:tcW w:w="6941" w:type="dxa"/>
            <w:shd w:val="clear" w:color="auto" w:fill="auto"/>
            <w:vAlign w:val="center"/>
          </w:tcPr>
          <w:p w14:paraId="2E5D7304" w14:textId="5BECB2A6" w:rsidR="009F1A1D" w:rsidRPr="00CF660E" w:rsidRDefault="009F1A1D" w:rsidP="7BD2EA73">
            <w:pPr>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b/>
                <w:bCs/>
              </w:rPr>
              <w:t>Knowledge</w:t>
            </w:r>
          </w:p>
        </w:tc>
        <w:tc>
          <w:tcPr>
            <w:tcW w:w="1843" w:type="dxa"/>
          </w:tcPr>
          <w:p w14:paraId="52123B6A" w14:textId="228E67BE"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c>
          <w:tcPr>
            <w:tcW w:w="1453" w:type="dxa"/>
          </w:tcPr>
          <w:p w14:paraId="207E3EFB" w14:textId="4C2EAAE8"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r>
      <w:tr w:rsidR="009F1A1D" w:rsidRPr="00CF660E" w14:paraId="422BABA1" w14:textId="77777777" w:rsidTr="009F1A1D">
        <w:tc>
          <w:tcPr>
            <w:tcW w:w="6941" w:type="dxa"/>
            <w:shd w:val="clear" w:color="auto" w:fill="auto"/>
            <w:vAlign w:val="center"/>
          </w:tcPr>
          <w:p w14:paraId="6F5CAA1B" w14:textId="2600220F" w:rsidR="009F1A1D" w:rsidRPr="00CF660E" w:rsidRDefault="009F1A1D"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Calibri" w:hAnsi="Century Gothic" w:cs="Century Gothic,Arial,Calibri"/>
              </w:rPr>
              <w:t>Understand the principles of working with children and young people, the issues affecting their lives and knowledge of their needs</w:t>
            </w:r>
          </w:p>
        </w:tc>
        <w:tc>
          <w:tcPr>
            <w:tcW w:w="1843" w:type="dxa"/>
          </w:tcPr>
          <w:p w14:paraId="50F6B176" w14:textId="6E27559D"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rPr>
              <w:t>Desirable</w:t>
            </w:r>
          </w:p>
        </w:tc>
        <w:tc>
          <w:tcPr>
            <w:tcW w:w="1453" w:type="dxa"/>
          </w:tcPr>
          <w:p w14:paraId="2302EC30" w14:textId="760C62C4" w:rsidR="009F1A1D" w:rsidRPr="00CF660E" w:rsidRDefault="009F1A1D" w:rsidP="0067312E">
            <w:pPr>
              <w:pStyle w:val="BodyText"/>
              <w:spacing w:after="0" w:line="240" w:lineRule="auto"/>
              <w:contextualSpacing/>
              <w:rPr>
                <w:rFonts w:ascii="Century Gothic" w:hAnsi="Century Gothic" w:cs="Arial"/>
              </w:rPr>
            </w:pPr>
            <w:r w:rsidRPr="00CF660E">
              <w:rPr>
                <w:rFonts w:ascii="Century Gothic" w:eastAsia="Century Gothic,Arial" w:hAnsi="Century Gothic" w:cs="Century Gothic,Arial"/>
              </w:rPr>
              <w:t>A &amp; I</w:t>
            </w:r>
          </w:p>
        </w:tc>
      </w:tr>
      <w:tr w:rsidR="009F1A1D" w:rsidRPr="00CF660E" w14:paraId="69C92180" w14:textId="77777777" w:rsidTr="009F1A1D">
        <w:tc>
          <w:tcPr>
            <w:tcW w:w="6941" w:type="dxa"/>
            <w:shd w:val="clear" w:color="auto" w:fill="auto"/>
            <w:vAlign w:val="center"/>
          </w:tcPr>
          <w:p w14:paraId="20641030" w14:textId="32FBFB91" w:rsidR="009F1A1D" w:rsidRPr="00CF660E" w:rsidRDefault="009F1A1D"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Knowledge of health and safety, diversity awareness and safeguarding best practice</w:t>
            </w:r>
          </w:p>
        </w:tc>
        <w:tc>
          <w:tcPr>
            <w:tcW w:w="1843" w:type="dxa"/>
          </w:tcPr>
          <w:p w14:paraId="39CDCCF7" w14:textId="6D8793DB"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Essential </w:t>
            </w:r>
          </w:p>
        </w:tc>
        <w:tc>
          <w:tcPr>
            <w:tcW w:w="1453" w:type="dxa"/>
          </w:tcPr>
          <w:p w14:paraId="273CFD2B" w14:textId="09EE581D"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3E7EC4AE" w14:textId="77777777" w:rsidTr="009F1A1D">
        <w:tc>
          <w:tcPr>
            <w:tcW w:w="6941" w:type="dxa"/>
            <w:shd w:val="clear" w:color="auto" w:fill="auto"/>
            <w:vAlign w:val="center"/>
          </w:tcPr>
          <w:p w14:paraId="64172542" w14:textId="62B75D8C" w:rsidR="009F1A1D" w:rsidRPr="00CF660E" w:rsidRDefault="009F1A1D" w:rsidP="7BD2EA73">
            <w:pPr>
              <w:pStyle w:val="BodyText"/>
              <w:spacing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Basic knowledge of support pathways for young people</w:t>
            </w:r>
          </w:p>
        </w:tc>
        <w:tc>
          <w:tcPr>
            <w:tcW w:w="1843" w:type="dxa"/>
          </w:tcPr>
          <w:p w14:paraId="66FD352F" w14:textId="40541028"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1AEE2E9C" w14:textId="3EFF343E" w:rsidR="009F1A1D" w:rsidRPr="00CF660E" w:rsidRDefault="009F1A1D"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9F1A1D" w:rsidRPr="00CF660E" w14:paraId="2D0F37C9" w14:textId="77777777" w:rsidTr="009F1A1D">
        <w:tc>
          <w:tcPr>
            <w:tcW w:w="6941" w:type="dxa"/>
            <w:shd w:val="clear" w:color="auto" w:fill="auto"/>
            <w:vAlign w:val="center"/>
          </w:tcPr>
          <w:p w14:paraId="204C0EEB" w14:textId="07AAFB32" w:rsidR="009F1A1D" w:rsidRPr="00CF660E" w:rsidRDefault="009F1A1D" w:rsidP="7BD2EA73">
            <w:pPr>
              <w:pStyle w:val="BodyText"/>
              <w:spacing w:line="240" w:lineRule="auto"/>
              <w:contextualSpacing/>
              <w:rPr>
                <w:rFonts w:ascii="Century Gothic" w:eastAsia="Century Gothic,Arial" w:hAnsi="Century Gothic" w:cs="Century Gothic,Arial"/>
              </w:rPr>
            </w:pPr>
          </w:p>
        </w:tc>
        <w:tc>
          <w:tcPr>
            <w:tcW w:w="1843" w:type="dxa"/>
          </w:tcPr>
          <w:p w14:paraId="20E520B2" w14:textId="03524EF0"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c>
          <w:tcPr>
            <w:tcW w:w="1453" w:type="dxa"/>
          </w:tcPr>
          <w:p w14:paraId="1123FF8B" w14:textId="648CA993" w:rsidR="009F1A1D" w:rsidRPr="00CF660E" w:rsidRDefault="009F1A1D" w:rsidP="7BD2EA73">
            <w:pPr>
              <w:pStyle w:val="BodyText"/>
              <w:spacing w:after="0" w:line="240" w:lineRule="auto"/>
              <w:contextualSpacing/>
              <w:rPr>
                <w:rFonts w:ascii="Century Gothic" w:eastAsia="Century Gothic,Arial" w:hAnsi="Century Gothic" w:cs="Century Gothic,Arial"/>
              </w:rPr>
            </w:pPr>
          </w:p>
        </w:tc>
      </w:tr>
    </w:tbl>
    <w:p w14:paraId="4D046897" w14:textId="250DB429" w:rsidR="372024F7" w:rsidRPr="00CF660E" w:rsidRDefault="372024F7" w:rsidP="372024F7">
      <w:pPr>
        <w:pStyle w:val="BodyText2"/>
        <w:spacing w:line="240" w:lineRule="auto"/>
        <w:jc w:val="both"/>
        <w:rPr>
          <w:rFonts w:ascii="Century Gothic" w:eastAsia="Century Gothic,Arial" w:hAnsi="Century Gothic" w:cs="Century Gothic,Arial"/>
          <w:b/>
          <w:bCs/>
        </w:rPr>
      </w:pPr>
    </w:p>
    <w:p w14:paraId="2E1081DA" w14:textId="148F9053" w:rsidR="00A17EA2" w:rsidRPr="00CF660E" w:rsidRDefault="7BD2EA73" w:rsidP="7BD2EA73">
      <w:pPr>
        <w:pStyle w:val="BodyText2"/>
        <w:spacing w:line="240" w:lineRule="auto"/>
        <w:contextualSpacing/>
        <w:jc w:val="both"/>
        <w:rPr>
          <w:rFonts w:ascii="Century Gothic" w:eastAsia="Century Gothic,Arial" w:hAnsi="Century Gothic" w:cs="Century Gothic,Arial"/>
        </w:rPr>
      </w:pPr>
      <w:r w:rsidRPr="00CF660E">
        <w:rPr>
          <w:rFonts w:ascii="Century Gothic" w:eastAsia="Century Gothic,Arial" w:hAnsi="Century Gothic" w:cs="Century Gothic,Arial"/>
          <w:b/>
          <w:bCs/>
        </w:rPr>
        <w:t xml:space="preserve">Wirral Youth Zone are committed to safeguarding and promoting the welfare of children, young people and vulnerable groups. </w:t>
      </w:r>
    </w:p>
    <w:p w14:paraId="4D5BFE43" w14:textId="5E4260AB" w:rsidR="00C63EE1" w:rsidRPr="00CF660E" w:rsidRDefault="4343891F" w:rsidP="4343891F">
      <w:pPr>
        <w:spacing w:after="0" w:line="240" w:lineRule="auto"/>
        <w:rPr>
          <w:rFonts w:ascii="Century Gothic" w:eastAsia="Century Gothic,Arial" w:hAnsi="Century Gothic" w:cs="Century Gothic,Arial"/>
          <w:b/>
          <w:bCs/>
        </w:rPr>
      </w:pPr>
      <w:r w:rsidRPr="00CF660E">
        <w:rPr>
          <w:rFonts w:ascii="Century Gothic" w:eastAsia="Century Gothic,Arial" w:hAnsi="Century Gothic" w:cs="Century Gothic,Arial"/>
          <w:b/>
          <w:bCs/>
        </w:rPr>
        <w:t>OnSide Youth Zones Values</w:t>
      </w:r>
    </w:p>
    <w:p w14:paraId="5D362190" w14:textId="625C2506"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rPr>
        <w:lastRenderedPageBreak/>
        <w:t xml:space="preserve">As a Youth Zone community our values provide us with cohesion as a group.  We celebrate our differences; </w:t>
      </w:r>
      <w:r w:rsidR="003F7164" w:rsidRPr="00CF660E">
        <w:rPr>
          <w:rFonts w:ascii="Century Gothic" w:eastAsia="Century Gothic,Arial" w:hAnsi="Century Gothic" w:cs="Century Gothic,Arial"/>
        </w:rPr>
        <w:t>however,</w:t>
      </w:r>
      <w:r w:rsidRPr="00CF660E">
        <w:rPr>
          <w:rFonts w:ascii="Century Gothic" w:eastAsia="Century Gothic,Arial" w:hAnsi="Century Gothic" w:cs="Century Gothic,Arial"/>
        </w:rPr>
        <w:t xml:space="preserve"> these values help ensure our actions, behaviour and motivations as colleagues and volunteers reflect our shared vision.</w:t>
      </w:r>
    </w:p>
    <w:p w14:paraId="00B26742" w14:textId="77777777" w:rsidR="00C63EE1" w:rsidRPr="00CF660E" w:rsidRDefault="00C63EE1" w:rsidP="00C63EE1">
      <w:pPr>
        <w:spacing w:after="0" w:line="240" w:lineRule="auto"/>
        <w:rPr>
          <w:rFonts w:ascii="Century Gothic" w:hAnsi="Century Gothic" w:cs="Arial"/>
        </w:rPr>
      </w:pPr>
    </w:p>
    <w:p w14:paraId="57300F90" w14:textId="77777777" w:rsidR="00C63EE1" w:rsidRPr="00CF660E"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Serving Young People</w:t>
      </w:r>
    </w:p>
    <w:p w14:paraId="69D1F72E"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Focus on serving young people</w:t>
      </w:r>
    </w:p>
    <w:p w14:paraId="37048C48"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Continuous improvement in the service we offer</w:t>
      </w:r>
    </w:p>
    <w:p w14:paraId="44868790"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Building relationships</w:t>
      </w:r>
    </w:p>
    <w:p w14:paraId="780B7E3E" w14:textId="77777777" w:rsidR="00C63EE1" w:rsidRPr="00CF660E" w:rsidRDefault="00C63EE1" w:rsidP="00C63EE1">
      <w:pPr>
        <w:spacing w:after="0" w:line="240" w:lineRule="auto"/>
        <w:rPr>
          <w:rFonts w:ascii="Century Gothic" w:hAnsi="Century Gothic" w:cs="Arial"/>
          <w:color w:val="000000" w:themeColor="text1"/>
        </w:rPr>
      </w:pPr>
      <w:r w:rsidRPr="00CF660E">
        <w:rPr>
          <w:rFonts w:ascii="Century Gothic" w:hAnsi="Century Gothic" w:cs="Arial"/>
          <w:color w:val="000000" w:themeColor="text1"/>
        </w:rPr>
        <w:t xml:space="preserve"> </w:t>
      </w:r>
    </w:p>
    <w:p w14:paraId="6BF7160B" w14:textId="77777777"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CF660E">
        <w:rPr>
          <w:rFonts w:ascii="Century Gothic" w:eastAsia="Century Gothic,Arial" w:hAnsi="Century Gothic" w:cs="Century Gothic,Arial"/>
        </w:rPr>
        <w:t xml:space="preserve">best inspire and develop them; that can deliver the ‘wow’ factor and leave a lasting impression.  </w:t>
      </w:r>
    </w:p>
    <w:p w14:paraId="01159837" w14:textId="77777777" w:rsidR="00C63EE1" w:rsidRPr="00CF660E" w:rsidRDefault="00C63EE1" w:rsidP="00C63EE1">
      <w:pPr>
        <w:spacing w:after="0" w:line="240" w:lineRule="auto"/>
        <w:rPr>
          <w:rFonts w:ascii="Century Gothic" w:hAnsi="Century Gothic" w:cs="Arial"/>
        </w:rPr>
      </w:pPr>
    </w:p>
    <w:p w14:paraId="347D1EF8" w14:textId="77777777"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F19D148" w14:textId="77777777" w:rsidR="00C63EE1" w:rsidRPr="00CF660E" w:rsidRDefault="00C63EE1" w:rsidP="00C63EE1">
      <w:pPr>
        <w:spacing w:after="0" w:line="240" w:lineRule="auto"/>
        <w:rPr>
          <w:rFonts w:ascii="Century Gothic" w:hAnsi="Century Gothic" w:cs="Arial"/>
          <w:color w:val="000000" w:themeColor="text1"/>
        </w:rPr>
      </w:pPr>
    </w:p>
    <w:p w14:paraId="5C7E9D8B" w14:textId="77777777" w:rsidR="00C63EE1" w:rsidRPr="00CF660E"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Can-Do Approach</w:t>
      </w:r>
    </w:p>
    <w:p w14:paraId="006ED2B0"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Getting results</w:t>
      </w:r>
    </w:p>
    <w:p w14:paraId="369560B6"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Motivating others</w:t>
      </w:r>
    </w:p>
    <w:p w14:paraId="1BABF77E"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 xml:space="preserve">Determination </w:t>
      </w:r>
    </w:p>
    <w:p w14:paraId="2F4265C1"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214673CF"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CF660E">
        <w:rPr>
          <w:rFonts w:ascii="Century Gothic" w:eastAsia="Century Gothic,Arial" w:hAnsi="Century Gothic" w:cs="Century Gothic,Arial"/>
        </w:rPr>
        <w:t>at ti</w:t>
      </w:r>
      <w:r w:rsidRPr="00CF660E">
        <w:rPr>
          <w:rFonts w:ascii="Century Gothic" w:eastAsia="Century Gothic,Arial" w:hAnsi="Century Gothic" w:cs="Century Gothic,Arial"/>
          <w:color w:val="000000" w:themeColor="text1"/>
        </w:rPr>
        <w:t xml:space="preserve">mes, with a real pride in what we do. </w:t>
      </w:r>
    </w:p>
    <w:p w14:paraId="26D585BF"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6878B70B"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7A1305D9"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46D44267" w14:textId="77777777" w:rsidR="00C63EE1" w:rsidRPr="00CF660E" w:rsidRDefault="7BD2EA73" w:rsidP="7BD2EA73">
      <w:p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3. Teamwork</w:t>
      </w:r>
    </w:p>
    <w:p w14:paraId="58044AE6"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Openness</w:t>
      </w:r>
    </w:p>
    <w:p w14:paraId="37BA3F75"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Supporting others</w:t>
      </w:r>
    </w:p>
    <w:p w14:paraId="7F21468A"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Valuing and respecting others</w:t>
      </w:r>
    </w:p>
    <w:p w14:paraId="3A9C1092"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1034955F" w14:textId="57B1CD6B"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In our network every job and volunteer role </w:t>
      </w:r>
      <w:proofErr w:type="gramStart"/>
      <w:r w:rsidRPr="00CF660E">
        <w:rPr>
          <w:rFonts w:ascii="Century Gothic" w:eastAsia="Century Gothic,Arial" w:hAnsi="Century Gothic" w:cs="Century Gothic,Arial"/>
          <w:color w:val="000000" w:themeColor="text1"/>
        </w:rPr>
        <w:t>is</w:t>
      </w:r>
      <w:proofErr w:type="gramEnd"/>
      <w:r w:rsidRPr="00CF660E">
        <w:rPr>
          <w:rFonts w:ascii="Century Gothic" w:eastAsia="Century Gothic,Arial" w:hAnsi="Century Gothic" w:cs="Century Gothic,Arial"/>
          <w:color w:val="000000" w:themeColor="text1"/>
        </w:rPr>
        <w:t xml:space="preserve"> important. We value each person and his or her job as much as we value our own.  We recognise the efforts of others, whether seen or unseen.  We strive to be a team of </w:t>
      </w:r>
      <w:r w:rsidR="003F7164" w:rsidRPr="00CF660E">
        <w:rPr>
          <w:rFonts w:ascii="Century Gothic" w:eastAsia="Century Gothic,Arial" w:hAnsi="Century Gothic" w:cs="Century Gothic,Arial"/>
          <w:color w:val="000000" w:themeColor="text1"/>
        </w:rPr>
        <w:t>high-quality</w:t>
      </w:r>
      <w:r w:rsidRPr="00CF660E">
        <w:rPr>
          <w:rFonts w:ascii="Century Gothic" w:eastAsia="Century Gothic,Arial" w:hAnsi="Century Gothic" w:cs="Century Gothic,Arial"/>
          <w:color w:val="000000" w:themeColor="text1"/>
        </w:rPr>
        <w:t xml:space="preserve"> coaches; sharing our experience and best practice across the network and in turn benefiting from the experience of others.   </w:t>
      </w:r>
    </w:p>
    <w:p w14:paraId="4C53194E"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2AFE9D3A"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proofErr w:type="gramStart"/>
      <w:r w:rsidRPr="00CF660E">
        <w:rPr>
          <w:rFonts w:ascii="Century Gothic" w:eastAsia="Century Gothic,Arial" w:hAnsi="Century Gothic" w:cs="Century Gothic,Arial"/>
          <w:color w:val="000000" w:themeColor="text1"/>
        </w:rPr>
        <w:t>Therefore</w:t>
      </w:r>
      <w:proofErr w:type="gramEnd"/>
      <w:r w:rsidRPr="00CF660E">
        <w:rPr>
          <w:rFonts w:ascii="Century Gothic" w:eastAsia="Century Gothic,Arial" w:hAnsi="Century Gothic" w:cs="Century Gothic,Arial"/>
          <w:color w:val="000000" w:themeColor="text1"/>
        </w:rPr>
        <w:t xml:space="preserve"> our relationships will develop with each other based on trust, respect and dignity. </w:t>
      </w:r>
    </w:p>
    <w:p w14:paraId="04E29663" w14:textId="77777777" w:rsidR="00C63EE1" w:rsidRPr="00CF660E" w:rsidRDefault="00C63EE1" w:rsidP="00C63EE1">
      <w:pPr>
        <w:numPr>
          <w:ilvl w:val="12"/>
          <w:numId w:val="0"/>
        </w:numPr>
        <w:tabs>
          <w:tab w:val="left" w:pos="10800"/>
        </w:tabs>
        <w:spacing w:after="0" w:line="240" w:lineRule="auto"/>
        <w:jc w:val="both"/>
        <w:rPr>
          <w:rFonts w:ascii="Century Gothic" w:hAnsi="Century Gothic" w:cs="Arial"/>
          <w:b/>
          <w:color w:val="000000" w:themeColor="text1"/>
        </w:rPr>
      </w:pPr>
    </w:p>
    <w:p w14:paraId="0C4E4DE3" w14:textId="4123186D" w:rsidR="003F7164" w:rsidRPr="003F7164" w:rsidRDefault="7BD2EA73" w:rsidP="003F7164">
      <w:pPr>
        <w:pStyle w:val="ListParagraph"/>
        <w:numPr>
          <w:ilvl w:val="0"/>
          <w:numId w:val="24"/>
        </w:numPr>
        <w:tabs>
          <w:tab w:val="left" w:pos="10800"/>
        </w:tabs>
        <w:spacing w:after="0" w:line="240" w:lineRule="auto"/>
        <w:jc w:val="both"/>
        <w:rPr>
          <w:rFonts w:ascii="Century Gothic" w:eastAsia="Century Gothic,Arial" w:hAnsi="Century Gothic" w:cs="Century Gothic,Arial"/>
          <w:b/>
          <w:bCs/>
          <w:color w:val="000000" w:themeColor="text1"/>
        </w:rPr>
      </w:pPr>
      <w:r w:rsidRPr="003F7164">
        <w:rPr>
          <w:rFonts w:ascii="Century Gothic" w:eastAsia="Century Gothic,Arial" w:hAnsi="Century Gothic" w:cs="Century Gothic,Arial"/>
          <w:b/>
          <w:bCs/>
          <w:color w:val="000000" w:themeColor="text1"/>
        </w:rPr>
        <w:t>Doing it Right</w:t>
      </w:r>
    </w:p>
    <w:p w14:paraId="606CE1DC" w14:textId="77777777" w:rsidR="003F7164" w:rsidRDefault="7BD2EA73" w:rsidP="003F7164">
      <w:pPr>
        <w:pStyle w:val="ListParagraph"/>
        <w:numPr>
          <w:ilvl w:val="0"/>
          <w:numId w:val="23"/>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Acting with integrity</w:t>
      </w:r>
    </w:p>
    <w:p w14:paraId="6B2D9218" w14:textId="6D01281D" w:rsidR="00C63EE1" w:rsidRPr="003F7164" w:rsidRDefault="7BD2EA73" w:rsidP="003F7164">
      <w:pPr>
        <w:pStyle w:val="ListParagraph"/>
        <w:numPr>
          <w:ilvl w:val="0"/>
          <w:numId w:val="23"/>
        </w:numPr>
        <w:spacing w:after="0" w:line="240" w:lineRule="auto"/>
        <w:rPr>
          <w:rFonts w:ascii="Century Gothic" w:eastAsia="Century Gothic,Arial" w:hAnsi="Century Gothic" w:cs="Century Gothic,Arial"/>
          <w:color w:val="000000" w:themeColor="text1"/>
        </w:rPr>
      </w:pPr>
      <w:r w:rsidRPr="003F7164">
        <w:rPr>
          <w:rFonts w:ascii="Century Gothic" w:eastAsia="Century Gothic,Arial" w:hAnsi="Century Gothic" w:cs="Century Gothic,Arial"/>
          <w:color w:val="000000" w:themeColor="text1"/>
        </w:rPr>
        <w:t>Constant personal improvement</w:t>
      </w:r>
    </w:p>
    <w:p w14:paraId="4E4A9FA0" w14:textId="77777777" w:rsidR="00C63EE1" w:rsidRPr="00CF660E"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Developing others </w:t>
      </w:r>
    </w:p>
    <w:p w14:paraId="1FDA8F2C"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1EB360DB" w14:textId="77777777" w:rsidR="00C63EE1" w:rsidRPr="00CF660E" w:rsidRDefault="7BD2EA73" w:rsidP="7BD2EA73">
      <w:pPr>
        <w:spacing w:after="0" w:line="240" w:lineRule="auto"/>
        <w:rPr>
          <w:rFonts w:ascii="Century Gothic" w:eastAsia="Century Gothic,Arial" w:hAnsi="Century Gothic" w:cs="Century Gothic,Arial"/>
          <w:color w:val="FF0000"/>
        </w:rPr>
      </w:pPr>
      <w:r w:rsidRPr="00CF660E">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CF660E">
        <w:rPr>
          <w:rFonts w:ascii="Century Gothic" w:eastAsia="Century Gothic,Arial" w:hAnsi="Century Gothic" w:cs="Century Gothic,Arial"/>
          <w:color w:val="FF0000"/>
        </w:rPr>
        <w:t xml:space="preserve">.  </w:t>
      </w:r>
      <w:r w:rsidRPr="00CF660E">
        <w:rPr>
          <w:rFonts w:ascii="Century Gothic" w:eastAsia="Century Gothic,Arial" w:hAnsi="Century Gothic" w:cs="Century Gothic,Arial"/>
          <w:color w:val="000000" w:themeColor="text1"/>
        </w:rPr>
        <w:t>We will train and be trained</w:t>
      </w:r>
      <w:r w:rsidRPr="00CF660E">
        <w:rPr>
          <w:rFonts w:ascii="Century Gothic" w:eastAsia="Century Gothic,Arial" w:hAnsi="Century Gothic" w:cs="Century Gothic,Arial"/>
          <w:color w:val="FF0000"/>
        </w:rPr>
        <w:t>.</w:t>
      </w:r>
    </w:p>
    <w:p w14:paraId="62976B2D"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65F79156"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658F70F9"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4AEDED67" w14:textId="77777777" w:rsidR="00C63EE1" w:rsidRPr="00CF660E" w:rsidRDefault="7BD2EA73" w:rsidP="7BD2EA73">
      <w:p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5. Innovation Friendly</w:t>
      </w:r>
    </w:p>
    <w:p w14:paraId="24B9664E" w14:textId="77777777" w:rsidR="00C63EE1" w:rsidRPr="00CF660E"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Innovative environment</w:t>
      </w:r>
    </w:p>
    <w:p w14:paraId="779688A9" w14:textId="77777777" w:rsidR="00C63EE1" w:rsidRPr="00CF660E"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Individual creativity</w:t>
      </w:r>
    </w:p>
    <w:p w14:paraId="6505C2CA" w14:textId="77777777" w:rsidR="00C63EE1" w:rsidRPr="00CF660E" w:rsidRDefault="00C63EE1" w:rsidP="00C63EE1">
      <w:pPr>
        <w:pStyle w:val="ListParagraph"/>
        <w:spacing w:after="0" w:line="240" w:lineRule="auto"/>
        <w:rPr>
          <w:rFonts w:ascii="Century Gothic" w:hAnsi="Century Gothic" w:cs="Arial"/>
          <w:b/>
          <w:color w:val="000000" w:themeColor="text1"/>
        </w:rPr>
      </w:pPr>
    </w:p>
    <w:p w14:paraId="290EA1EA"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31666261"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56C54099" w14:textId="3FC912F0"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color w:val="000000" w:themeColor="text1"/>
        </w:rPr>
        <w:t>We want an environment where innovation and creativity can flourish</w:t>
      </w:r>
      <w:r w:rsidRPr="00CF660E">
        <w:rPr>
          <w:rFonts w:ascii="Century Gothic" w:eastAsia="Century Gothic,Arial" w:hAnsi="Century Gothic" w:cs="Century Gothic,Arial"/>
          <w:color w:val="FF0000"/>
        </w:rPr>
        <w:t xml:space="preserve">.  </w:t>
      </w:r>
      <w:r w:rsidRPr="00CF660E">
        <w:rPr>
          <w:rFonts w:ascii="Century Gothic" w:eastAsia="Century Gothic,Arial" w:hAnsi="Century Gothic" w:cs="Century Gothic,Arial"/>
        </w:rPr>
        <w:t xml:space="preserve">We want a network where there is </w:t>
      </w:r>
      <w:bookmarkStart w:id="0" w:name="_GoBack"/>
      <w:bookmarkEnd w:id="0"/>
      <w:r w:rsidRPr="00CF660E">
        <w:rPr>
          <w:rFonts w:ascii="Century Gothic" w:eastAsia="Century Gothic,Arial" w:hAnsi="Century Gothic" w:cs="Century Gothic,Arial"/>
        </w:rPr>
        <w:t>freedom for individuals to think differently.</w:t>
      </w:r>
    </w:p>
    <w:p w14:paraId="684C1B0D" w14:textId="77777777" w:rsidR="00C63EE1" w:rsidRPr="00CF660E" w:rsidRDefault="00C63EE1" w:rsidP="00C63EE1">
      <w:pPr>
        <w:pStyle w:val="BodyText2"/>
        <w:spacing w:line="240" w:lineRule="auto"/>
        <w:contextualSpacing/>
        <w:jc w:val="both"/>
        <w:rPr>
          <w:rFonts w:ascii="Century Gothic" w:hAnsi="Century Gothic" w:cs="Arial"/>
        </w:rPr>
      </w:pPr>
    </w:p>
    <w:p w14:paraId="4AB6AA06" w14:textId="77777777" w:rsidR="00C63EE1" w:rsidRPr="00CF660E" w:rsidRDefault="00C63EE1" w:rsidP="00C63EE1">
      <w:pPr>
        <w:spacing w:line="240" w:lineRule="auto"/>
        <w:contextualSpacing/>
        <w:jc w:val="both"/>
        <w:rPr>
          <w:rFonts w:ascii="Century Gothic" w:hAnsi="Century Gothic" w:cs="Arial"/>
        </w:rPr>
      </w:pPr>
    </w:p>
    <w:p w14:paraId="2FFF0A59" w14:textId="77777777" w:rsidR="00A17EA2" w:rsidRPr="00CF660E" w:rsidRDefault="00A17EA2" w:rsidP="0067312E">
      <w:pPr>
        <w:spacing w:line="240" w:lineRule="auto"/>
        <w:contextualSpacing/>
        <w:jc w:val="both"/>
        <w:rPr>
          <w:rFonts w:ascii="Century Gothic" w:hAnsi="Century Gothic" w:cs="Arial"/>
        </w:rPr>
      </w:pPr>
    </w:p>
    <w:sectPr w:rsidR="00A17EA2" w:rsidRPr="00CF660E" w:rsidSect="00CF660E">
      <w:headerReference w:type="default" r:id="rId10"/>
      <w:footerReference w:type="default" r:id="rId11"/>
      <w:pgSz w:w="11906" w:h="16838"/>
      <w:pgMar w:top="567" w:right="566" w:bottom="1135"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4D3D" w14:textId="77777777" w:rsidR="0031618F" w:rsidRDefault="0031618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BE8D41E" w14:textId="77777777" w:rsidR="0031618F" w:rsidRDefault="0031618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entury Gothic,Century Gothic,A">
    <w:altName w:val="Times New Roman"/>
    <w:panose1 w:val="020B0604020202020204"/>
    <w:charset w:val="00"/>
    <w:family w:val="roman"/>
    <w:pitch w:val="default"/>
  </w:font>
  <w:font w:name="Century Gothic,Arial,Calib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D" w14:textId="77777777" w:rsidR="004B4448" w:rsidRDefault="7BD2EA73">
    <w:pPr>
      <w:pStyle w:val="Footer"/>
    </w:pPr>
    <w:r>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9B63" w14:textId="77777777" w:rsidR="0031618F" w:rsidRDefault="0031618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602C4AD" w14:textId="77777777" w:rsidR="0031618F" w:rsidRDefault="0031618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3A5AE480" w:rsidR="00A36C0C" w:rsidRDefault="00CF660E"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369A7E5B">
          <wp:simplePos x="0" y="0"/>
          <wp:positionH relativeFrom="margin">
            <wp:posOffset>5532120</wp:posOffset>
          </wp:positionH>
          <wp:positionV relativeFrom="margin">
            <wp:posOffset>-1289685</wp:posOffset>
          </wp:positionV>
          <wp:extent cx="765810" cy="9290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765810" cy="929005"/>
                  </a:xfrm>
                  <a:prstGeom prst="rect">
                    <a:avLst/>
                  </a:prstGeom>
                </pic:spPr>
              </pic:pic>
            </a:graphicData>
          </a:graphic>
          <wp14:sizeRelH relativeFrom="margin">
            <wp14:pctWidth>0</wp14:pctWidth>
          </wp14:sizeRelH>
          <wp14:sizeRelV relativeFrom="margin">
            <wp14:pctHeight>0</wp14:pctHeight>
          </wp14:sizeRelV>
        </wp:anchor>
      </w:drawing>
    </w:r>
    <w:r w:rsidR="00F9741D">
      <w:rPr>
        <w:rFonts w:eastAsia="Times New Roman"/>
        <w:noProof/>
        <w:color w:val="FABF8F" w:themeColor="accent6" w:themeTint="99"/>
        <w:lang w:eastAsia="en-GB"/>
      </w:rPr>
      <w:drawing>
        <wp:anchor distT="0" distB="0" distL="114300" distR="114300" simplePos="0" relativeHeight="251659264" behindDoc="0" locked="0" layoutInCell="1" allowOverlap="1" wp14:anchorId="6821D8C2" wp14:editId="26C9A7B1">
          <wp:simplePos x="0" y="0"/>
          <wp:positionH relativeFrom="margin">
            <wp:posOffset>-57150</wp:posOffset>
          </wp:positionH>
          <wp:positionV relativeFrom="margin">
            <wp:posOffset>-1285875</wp:posOffset>
          </wp:positionV>
          <wp:extent cx="1047750" cy="1047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2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3"/>
  </w:num>
  <w:num w:numId="9">
    <w:abstractNumId w:val="18"/>
  </w:num>
  <w:num w:numId="10">
    <w:abstractNumId w:val="14"/>
  </w:num>
  <w:num w:numId="11">
    <w:abstractNumId w:val="25"/>
  </w:num>
  <w:num w:numId="12">
    <w:abstractNumId w:val="15"/>
  </w:num>
  <w:num w:numId="13">
    <w:abstractNumId w:val="0"/>
  </w:num>
  <w:num w:numId="14">
    <w:abstractNumId w:val="20"/>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6"/>
  </w:num>
  <w:num w:numId="23">
    <w:abstractNumId w:val="1"/>
  </w:num>
  <w:num w:numId="24">
    <w:abstractNumId w:val="24"/>
  </w:num>
  <w:num w:numId="25">
    <w:abstractNumId w:val="10"/>
  </w:num>
  <w:num w:numId="26">
    <w:abstractNumId w:val="6"/>
  </w:num>
  <w:num w:numId="27">
    <w:abstractNumId w:val="1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1172DF"/>
    <w:rsid w:val="001220C0"/>
    <w:rsid w:val="001267BD"/>
    <w:rsid w:val="0019232D"/>
    <w:rsid w:val="001A65BC"/>
    <w:rsid w:val="001B1294"/>
    <w:rsid w:val="001B4A12"/>
    <w:rsid w:val="001D73F9"/>
    <w:rsid w:val="00222012"/>
    <w:rsid w:val="00307793"/>
    <w:rsid w:val="0031618F"/>
    <w:rsid w:val="0035167F"/>
    <w:rsid w:val="003902C9"/>
    <w:rsid w:val="003C2404"/>
    <w:rsid w:val="003C6137"/>
    <w:rsid w:val="003F7164"/>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25F39"/>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501E1"/>
    <w:rsid w:val="007601C7"/>
    <w:rsid w:val="00763A98"/>
    <w:rsid w:val="007A0338"/>
    <w:rsid w:val="007A7FD2"/>
    <w:rsid w:val="00800972"/>
    <w:rsid w:val="0081357E"/>
    <w:rsid w:val="0081424C"/>
    <w:rsid w:val="008179D4"/>
    <w:rsid w:val="008315DE"/>
    <w:rsid w:val="00837FEE"/>
    <w:rsid w:val="00863E0B"/>
    <w:rsid w:val="0099689F"/>
    <w:rsid w:val="009F1A1D"/>
    <w:rsid w:val="00A0287B"/>
    <w:rsid w:val="00A03281"/>
    <w:rsid w:val="00A17EA2"/>
    <w:rsid w:val="00A32762"/>
    <w:rsid w:val="00A36C0C"/>
    <w:rsid w:val="00AC5467"/>
    <w:rsid w:val="00AC7AB7"/>
    <w:rsid w:val="00AD7704"/>
    <w:rsid w:val="00AE359B"/>
    <w:rsid w:val="00B17B07"/>
    <w:rsid w:val="00B31A49"/>
    <w:rsid w:val="00B50B28"/>
    <w:rsid w:val="00B572FA"/>
    <w:rsid w:val="00B6453D"/>
    <w:rsid w:val="00B67692"/>
    <w:rsid w:val="00B9552A"/>
    <w:rsid w:val="00BB4089"/>
    <w:rsid w:val="00BD64E8"/>
    <w:rsid w:val="00BF7684"/>
    <w:rsid w:val="00C21DED"/>
    <w:rsid w:val="00C41ABE"/>
    <w:rsid w:val="00C63EE1"/>
    <w:rsid w:val="00C6469D"/>
    <w:rsid w:val="00C71820"/>
    <w:rsid w:val="00C729DB"/>
    <w:rsid w:val="00C778C2"/>
    <w:rsid w:val="00CB495F"/>
    <w:rsid w:val="00CD4BEC"/>
    <w:rsid w:val="00CF660E"/>
    <w:rsid w:val="00D511FC"/>
    <w:rsid w:val="00D75C7A"/>
    <w:rsid w:val="00DC322C"/>
    <w:rsid w:val="00DD04BD"/>
    <w:rsid w:val="00DF4385"/>
    <w:rsid w:val="00E10CDE"/>
    <w:rsid w:val="00E2071E"/>
    <w:rsid w:val="00E2682A"/>
    <w:rsid w:val="00E45C24"/>
    <w:rsid w:val="00ED6F84"/>
    <w:rsid w:val="00F736D8"/>
    <w:rsid w:val="00F8244C"/>
    <w:rsid w:val="00F96802"/>
    <w:rsid w:val="00F9741D"/>
    <w:rsid w:val="00FD5DF3"/>
    <w:rsid w:val="00FD7039"/>
    <w:rsid w:val="00FE6E0D"/>
    <w:rsid w:val="00FF3796"/>
    <w:rsid w:val="0C0AA056"/>
    <w:rsid w:val="372024F7"/>
    <w:rsid w:val="4343891F"/>
    <w:rsid w:val="7BD2E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9" ma:contentTypeDescription="Create a new document." ma:contentTypeScope="" ma:versionID="abc8c52c89aa30d3d2632cdf9a0075ff">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c752dc8e2b96f3b16460153384b95f99"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F688F3EA-979B-4A8E-94CF-1ECCC135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3</cp:revision>
  <cp:lastPrinted>2016-09-19T10:02:00Z</cp:lastPrinted>
  <dcterms:created xsi:type="dcterms:W3CDTF">2019-04-30T19:31:00Z</dcterms:created>
  <dcterms:modified xsi:type="dcterms:W3CDTF">2019-04-30T19:36:00Z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