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3EA0" w14:textId="1587937E" w:rsidR="004762F0" w:rsidRPr="00D133B6" w:rsidRDefault="622029CF" w:rsidP="622029CF">
      <w:pPr>
        <w:pStyle w:val="Heading2"/>
        <w:rPr>
          <w:rFonts w:ascii="Century Gothic" w:eastAsia="Century Gothic,Calibri" w:hAnsi="Century Gothic" w:cs="Century Gothic,Calibri"/>
        </w:rPr>
      </w:pPr>
      <w:bookmarkStart w:id="0" w:name="_GoBack"/>
      <w:bookmarkEnd w:id="0"/>
      <w:r w:rsidRPr="622029CF">
        <w:rPr>
          <w:rFonts w:ascii="Century Gothic" w:eastAsia="Century Gothic,Calibri" w:hAnsi="Century Gothic" w:cs="Century Gothic,Calibri"/>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4203"/>
        <w:gridCol w:w="1189"/>
        <w:gridCol w:w="3227"/>
      </w:tblGrid>
      <w:tr w:rsidR="004F2723" w:rsidRPr="00D133B6" w14:paraId="16E63EA5" w14:textId="77777777" w:rsidTr="52EA73BB">
        <w:tc>
          <w:tcPr>
            <w:tcW w:w="2245" w:type="dxa"/>
            <w:vAlign w:val="center"/>
          </w:tcPr>
          <w:p w14:paraId="16E63EA1" w14:textId="77777777" w:rsidR="004F2723"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Job title</w:t>
            </w:r>
          </w:p>
        </w:tc>
        <w:tc>
          <w:tcPr>
            <w:tcW w:w="4701" w:type="dxa"/>
            <w:vAlign w:val="center"/>
          </w:tcPr>
          <w:p w14:paraId="16E63EA2" w14:textId="542C972F" w:rsidR="004F2723" w:rsidRPr="00D133B6" w:rsidRDefault="00A36BD4" w:rsidP="622029CF">
            <w:pPr>
              <w:rPr>
                <w:rFonts w:ascii="Century Gothic" w:eastAsia="Century Gothic" w:hAnsi="Century Gothic" w:cs="Century Gothic"/>
                <w:b/>
                <w:bCs/>
              </w:rPr>
            </w:pPr>
            <w:r>
              <w:rPr>
                <w:rFonts w:ascii="Century Gothic" w:eastAsia="Century Gothic" w:hAnsi="Century Gothic" w:cs="Century Gothic"/>
                <w:b/>
                <w:bCs/>
              </w:rPr>
              <w:t>Mentoring Coordinator</w:t>
            </w:r>
          </w:p>
        </w:tc>
        <w:tc>
          <w:tcPr>
            <w:tcW w:w="284" w:type="dxa"/>
            <w:vAlign w:val="center"/>
          </w:tcPr>
          <w:p w14:paraId="16E63EA3" w14:textId="77777777" w:rsidR="004F2723"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Salary:</w:t>
            </w:r>
          </w:p>
        </w:tc>
        <w:tc>
          <w:tcPr>
            <w:tcW w:w="3543" w:type="dxa"/>
            <w:vAlign w:val="center"/>
          </w:tcPr>
          <w:p w14:paraId="16E63EA4" w14:textId="6F608469" w:rsidR="004F2723" w:rsidRPr="00D133B6" w:rsidRDefault="00A36BD4" w:rsidP="622029CF">
            <w:pPr>
              <w:rPr>
                <w:rFonts w:ascii="Century Gothic" w:eastAsia="Century Gothic" w:hAnsi="Century Gothic" w:cs="Century Gothic"/>
              </w:rPr>
            </w:pPr>
            <w:r>
              <w:rPr>
                <w:rFonts w:ascii="Century Gothic" w:hAnsi="Century Gothic"/>
              </w:rPr>
              <w:t>Up to £24000 (Depending on Experience)</w:t>
            </w:r>
            <w:r w:rsidR="00445C72" w:rsidRPr="00D133B6">
              <w:rPr>
                <w:rFonts w:ascii="Century Gothic" w:hAnsi="Century Gothic"/>
              </w:rPr>
              <w:tab/>
            </w:r>
          </w:p>
        </w:tc>
      </w:tr>
      <w:tr w:rsidR="004F2723" w:rsidRPr="00D133B6" w14:paraId="16E63EAA" w14:textId="77777777" w:rsidTr="52EA73BB">
        <w:tc>
          <w:tcPr>
            <w:tcW w:w="2245" w:type="dxa"/>
            <w:vAlign w:val="center"/>
          </w:tcPr>
          <w:p w14:paraId="16E63EA6" w14:textId="77777777" w:rsidR="004F2723"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Reporting to:</w:t>
            </w:r>
          </w:p>
        </w:tc>
        <w:tc>
          <w:tcPr>
            <w:tcW w:w="4701" w:type="dxa"/>
            <w:vAlign w:val="center"/>
          </w:tcPr>
          <w:p w14:paraId="16E63EA7" w14:textId="425BA51B" w:rsidR="004F2723" w:rsidRPr="00D133B6" w:rsidRDefault="00A36BD4" w:rsidP="622029CF">
            <w:pPr>
              <w:rPr>
                <w:rFonts w:ascii="Century Gothic" w:eastAsia="Century Gothic" w:hAnsi="Century Gothic" w:cs="Century Gothic"/>
              </w:rPr>
            </w:pPr>
            <w:r>
              <w:rPr>
                <w:rFonts w:ascii="Century Gothic" w:eastAsia="Century Gothic" w:hAnsi="Century Gothic" w:cs="Century Gothic"/>
              </w:rPr>
              <w:t>Head of Youth Work</w:t>
            </w:r>
          </w:p>
        </w:tc>
        <w:tc>
          <w:tcPr>
            <w:tcW w:w="284" w:type="dxa"/>
            <w:vAlign w:val="center"/>
          </w:tcPr>
          <w:p w14:paraId="16E63EA8" w14:textId="77777777" w:rsidR="004F2723"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Holidays:</w:t>
            </w:r>
          </w:p>
        </w:tc>
        <w:tc>
          <w:tcPr>
            <w:tcW w:w="3543" w:type="dxa"/>
            <w:vAlign w:val="center"/>
          </w:tcPr>
          <w:p w14:paraId="16E63EA9" w14:textId="77777777" w:rsidR="004F2723" w:rsidRPr="00D133B6" w:rsidRDefault="622029CF" w:rsidP="622029CF">
            <w:pPr>
              <w:rPr>
                <w:rFonts w:ascii="Century Gothic" w:eastAsia="Century Gothic" w:hAnsi="Century Gothic" w:cs="Century Gothic"/>
              </w:rPr>
            </w:pPr>
            <w:r w:rsidRPr="622029CF">
              <w:rPr>
                <w:rFonts w:ascii="Century Gothic" w:eastAsia="Century Gothic" w:hAnsi="Century Gothic" w:cs="Century Gothic"/>
              </w:rPr>
              <w:t>33 days including bank holidays</w:t>
            </w:r>
          </w:p>
        </w:tc>
      </w:tr>
      <w:tr w:rsidR="004F2723" w:rsidRPr="00D133B6" w14:paraId="16E63EAF" w14:textId="77777777" w:rsidTr="52EA73BB">
        <w:trPr>
          <w:trHeight w:val="489"/>
        </w:trPr>
        <w:tc>
          <w:tcPr>
            <w:tcW w:w="2245" w:type="dxa"/>
            <w:vAlign w:val="center"/>
          </w:tcPr>
          <w:p w14:paraId="16E63EAB" w14:textId="77777777" w:rsidR="004F2723"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Location:</w:t>
            </w:r>
          </w:p>
        </w:tc>
        <w:tc>
          <w:tcPr>
            <w:tcW w:w="4701" w:type="dxa"/>
            <w:vAlign w:val="center"/>
          </w:tcPr>
          <w:p w14:paraId="16E63EAC" w14:textId="1A759460" w:rsidR="004F2723" w:rsidRPr="00D133B6" w:rsidRDefault="622029CF" w:rsidP="622029CF">
            <w:pPr>
              <w:rPr>
                <w:rFonts w:ascii="Century Gothic" w:eastAsia="Century Gothic" w:hAnsi="Century Gothic" w:cs="Century Gothic"/>
              </w:rPr>
            </w:pPr>
            <w:r w:rsidRPr="622029CF">
              <w:rPr>
                <w:rFonts w:ascii="Century Gothic" w:eastAsia="Century Gothic" w:hAnsi="Century Gothic" w:cs="Century Gothic"/>
              </w:rPr>
              <w:t>Wirral Youth Zone</w:t>
            </w:r>
          </w:p>
        </w:tc>
        <w:tc>
          <w:tcPr>
            <w:tcW w:w="284" w:type="dxa"/>
            <w:vAlign w:val="center"/>
          </w:tcPr>
          <w:p w14:paraId="16E63EAD" w14:textId="77777777" w:rsidR="004F2723"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Hours:</w:t>
            </w:r>
          </w:p>
        </w:tc>
        <w:tc>
          <w:tcPr>
            <w:tcW w:w="3543" w:type="dxa"/>
            <w:vAlign w:val="center"/>
          </w:tcPr>
          <w:p w14:paraId="16E63EAE" w14:textId="1E50BAC3" w:rsidR="004F2723" w:rsidRPr="00D133B6" w:rsidRDefault="00A36BD4" w:rsidP="52EA73BB">
            <w:pPr>
              <w:rPr>
                <w:rFonts w:ascii="Century Gothic" w:eastAsia="Century Gothic" w:hAnsi="Century Gothic" w:cs="Century Gothic"/>
              </w:rPr>
            </w:pPr>
            <w:r>
              <w:rPr>
                <w:rFonts w:ascii="Century Gothic" w:eastAsia="Century Gothic" w:hAnsi="Century Gothic" w:cs="Century Gothic"/>
              </w:rPr>
              <w:t>40</w:t>
            </w:r>
            <w:r w:rsidR="52EA73BB" w:rsidRPr="52EA73BB">
              <w:rPr>
                <w:rFonts w:ascii="Century Gothic" w:eastAsia="Century Gothic" w:hAnsi="Century Gothic" w:cs="Century Gothic"/>
              </w:rPr>
              <w:t xml:space="preserve"> hours per week (including evenings &amp; weekends)</w:t>
            </w:r>
          </w:p>
        </w:tc>
      </w:tr>
      <w:tr w:rsidR="004F2723" w:rsidRPr="00D133B6" w14:paraId="16E63EB2" w14:textId="77777777" w:rsidTr="52EA73BB">
        <w:tc>
          <w:tcPr>
            <w:tcW w:w="2245" w:type="dxa"/>
            <w:vAlign w:val="center"/>
          </w:tcPr>
          <w:p w14:paraId="16E63EB0" w14:textId="77777777" w:rsidR="004F2723"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Key Relationships:</w:t>
            </w:r>
          </w:p>
        </w:tc>
        <w:tc>
          <w:tcPr>
            <w:tcW w:w="8528" w:type="dxa"/>
            <w:gridSpan w:val="3"/>
          </w:tcPr>
          <w:p w14:paraId="16E63EB1" w14:textId="38ED05A8" w:rsidR="004F2723" w:rsidRPr="00D133B6" w:rsidRDefault="622029CF" w:rsidP="622029CF">
            <w:pPr>
              <w:spacing w:after="0" w:line="240" w:lineRule="auto"/>
              <w:rPr>
                <w:rFonts w:ascii="Century Gothic" w:eastAsia="Century Gothic" w:hAnsi="Century Gothic" w:cs="Century Gothic"/>
              </w:rPr>
            </w:pPr>
            <w:r w:rsidRPr="622029CF">
              <w:rPr>
                <w:rFonts w:ascii="Century Gothic" w:eastAsia="Century Gothic" w:hAnsi="Century Gothic" w:cs="Century Gothic"/>
              </w:rPr>
              <w:t>Youth Zone staff, young people, volunteers, parents,</w:t>
            </w:r>
            <w:r w:rsidR="00A36BD4">
              <w:rPr>
                <w:rFonts w:ascii="Century Gothic" w:eastAsia="Century Gothic" w:hAnsi="Century Gothic" w:cs="Century Gothic"/>
              </w:rPr>
              <w:t xml:space="preserve"> Community Partners.</w:t>
            </w:r>
          </w:p>
        </w:tc>
      </w:tr>
    </w:tbl>
    <w:p w14:paraId="16E63EB3" w14:textId="77777777" w:rsidR="004762F0" w:rsidRPr="00D133B6" w:rsidRDefault="004762F0" w:rsidP="00A36C0C">
      <w:pPr>
        <w:spacing w:after="0" w:line="240" w:lineRule="auto"/>
        <w:rPr>
          <w:rFonts w:ascii="Century Gothic" w:hAnsi="Century Gothic"/>
          <w:b/>
        </w:rPr>
      </w:pPr>
    </w:p>
    <w:p w14:paraId="16E63EB4" w14:textId="3F1603DA" w:rsidR="00A36C0C" w:rsidRPr="00D133B6" w:rsidRDefault="622029CF" w:rsidP="622029CF">
      <w:pPr>
        <w:spacing w:after="0" w:line="240" w:lineRule="auto"/>
        <w:rPr>
          <w:rFonts w:ascii="Century Gothic" w:eastAsia="Century Gothic" w:hAnsi="Century Gothic" w:cs="Century Gothic"/>
          <w:b/>
          <w:bCs/>
        </w:rPr>
      </w:pPr>
      <w:r w:rsidRPr="622029CF">
        <w:rPr>
          <w:rFonts w:ascii="Century Gothic" w:eastAsia="Century Gothic" w:hAnsi="Century Gothic" w:cs="Century Gothic"/>
          <w:b/>
          <w:bCs/>
        </w:rPr>
        <w:t>Job Purpose:</w:t>
      </w:r>
    </w:p>
    <w:p w14:paraId="16E63EB5" w14:textId="77777777" w:rsidR="00BB4089" w:rsidRPr="00D133B6" w:rsidRDefault="00BB4089" w:rsidP="00BB4089">
      <w:pPr>
        <w:spacing w:after="0" w:line="240" w:lineRule="auto"/>
        <w:rPr>
          <w:rFonts w:ascii="Century Gothic" w:hAnsi="Century Gothic"/>
        </w:rPr>
      </w:pPr>
    </w:p>
    <w:p w14:paraId="6058B212" w14:textId="70227FE3" w:rsidR="00A36BD4" w:rsidRPr="00A36BD4" w:rsidRDefault="00A36BD4" w:rsidP="00A36BD4">
      <w:pPr>
        <w:jc w:val="both"/>
        <w:rPr>
          <w:rFonts w:ascii="Century Gothic" w:hAnsi="Century Gothic"/>
          <w:bCs/>
        </w:rPr>
      </w:pPr>
      <w:r w:rsidRPr="00A36BD4">
        <w:rPr>
          <w:rFonts w:ascii="Century Gothic" w:hAnsi="Century Gothic"/>
          <w:bCs/>
        </w:rPr>
        <w:t>To deliver an efficient and effective Structured Mentoring Programme to vulnerable and at-risk children and youn</w:t>
      </w:r>
      <w:r w:rsidR="002A7EC6">
        <w:rPr>
          <w:rFonts w:ascii="Century Gothic" w:hAnsi="Century Gothic"/>
          <w:bCs/>
        </w:rPr>
        <w:t>g people from across Wirral</w:t>
      </w:r>
      <w:r w:rsidRPr="00A36BD4">
        <w:rPr>
          <w:rFonts w:ascii="Century Gothic" w:hAnsi="Century Gothic"/>
          <w:bCs/>
        </w:rPr>
        <w:t xml:space="preserve">. You will be responsible for the management of a cohort of children/young people and their volunteer Mentors.  You will match children and young people aged between </w:t>
      </w:r>
      <w:r w:rsidRPr="0033688B">
        <w:rPr>
          <w:rFonts w:ascii="Century Gothic" w:hAnsi="Century Gothic"/>
          <w:bCs/>
        </w:rPr>
        <w:t>8 to 21 years</w:t>
      </w:r>
      <w:r w:rsidRPr="00A36BD4">
        <w:rPr>
          <w:rFonts w:ascii="Century Gothic" w:hAnsi="Century Gothic"/>
          <w:bCs/>
        </w:rPr>
        <w:t xml:space="preserve"> with appropriate volunteer mentors and manage the mentoring relationship they share. As Mentoring Co-ordinator, you will be responsible for </w:t>
      </w:r>
      <w:r w:rsidR="002A7EC6">
        <w:rPr>
          <w:rFonts w:ascii="Century Gothic" w:hAnsi="Century Gothic"/>
          <w:bCs/>
        </w:rPr>
        <w:t>Managing</w:t>
      </w:r>
      <w:r w:rsidRPr="00A36BD4">
        <w:rPr>
          <w:rFonts w:ascii="Century Gothic" w:hAnsi="Century Gothic"/>
          <w:bCs/>
        </w:rPr>
        <w:t>, advising and guiding mentors, imparting information and drawing on their skills to maximise support f</w:t>
      </w:r>
      <w:r w:rsidR="002A7EC6">
        <w:rPr>
          <w:rFonts w:ascii="Century Gothic" w:hAnsi="Century Gothic"/>
          <w:bCs/>
        </w:rPr>
        <w:t>or their allocated young person and develop and deliver training packages to meet the needs of the volunteer mentors.</w:t>
      </w:r>
    </w:p>
    <w:p w14:paraId="318ACB63" w14:textId="4777F6CC" w:rsidR="00A36BD4" w:rsidRPr="00A36BD4" w:rsidRDefault="00A36BD4" w:rsidP="00A36BD4">
      <w:pPr>
        <w:jc w:val="both"/>
        <w:rPr>
          <w:rFonts w:ascii="Century Gothic" w:hAnsi="Century Gothic"/>
          <w:bCs/>
        </w:rPr>
      </w:pPr>
      <w:r w:rsidRPr="00A36BD4">
        <w:rPr>
          <w:rFonts w:ascii="Century Gothic" w:hAnsi="Century Gothic"/>
          <w:bCs/>
        </w:rPr>
        <w:t>The role will require significant communication and interpersonal skills to engage and negotiate with children and young people across a wide age range and from diverse backgrounds and their families.</w:t>
      </w:r>
    </w:p>
    <w:p w14:paraId="16E63EB7" w14:textId="3C1DDCC7" w:rsidR="003902C9" w:rsidRPr="00A36BD4" w:rsidRDefault="00A36BD4" w:rsidP="00A36BD4">
      <w:pPr>
        <w:spacing w:after="0" w:line="240" w:lineRule="auto"/>
        <w:jc w:val="both"/>
        <w:rPr>
          <w:rFonts w:ascii="Century Gothic" w:hAnsi="Century Gothic"/>
          <w:b/>
          <w:bCs/>
        </w:rPr>
      </w:pPr>
      <w:r w:rsidRPr="00A36BD4">
        <w:rPr>
          <w:rFonts w:ascii="Century Gothic" w:hAnsi="Century Gothic"/>
          <w:bCs/>
        </w:rPr>
        <w:t>This role requires a flexible working pattern and you will be expected to work evenings and occasional weekends. You will also be expected to travel to different venues/locations.</w:t>
      </w:r>
    </w:p>
    <w:p w14:paraId="07D74A3D" w14:textId="77777777" w:rsidR="00A36BD4" w:rsidRPr="00D133B6" w:rsidRDefault="00A36BD4" w:rsidP="00D52103">
      <w:pPr>
        <w:spacing w:after="0" w:line="240" w:lineRule="auto"/>
        <w:jc w:val="both"/>
        <w:rPr>
          <w:rFonts w:ascii="Century Gothic" w:hAnsi="Century Gothic"/>
          <w:b/>
          <w:bCs/>
        </w:rPr>
      </w:pPr>
    </w:p>
    <w:p w14:paraId="204A1717" w14:textId="77777777" w:rsidR="0095716A" w:rsidRPr="00D133B6" w:rsidRDefault="0095716A" w:rsidP="0095716A">
      <w:pPr>
        <w:pStyle w:val="BodyText"/>
        <w:spacing w:line="240" w:lineRule="auto"/>
        <w:jc w:val="both"/>
        <w:rPr>
          <w:rFonts w:ascii="Century Gothic" w:eastAsia="Century Gothic" w:hAnsi="Century Gothic" w:cs="Century Gothic"/>
        </w:rPr>
      </w:pPr>
      <w:r w:rsidRPr="52EA73BB">
        <w:rPr>
          <w:rFonts w:ascii="Century Gothic" w:eastAsia="Century Gothic" w:hAnsi="Century Gothic" w:cs="Century Gothic"/>
        </w:rPr>
        <w:t>Youth Zones are amazing places: accessible, vibrant, welcoming, fun and caring are just some of the words used by young people to describe their Youth Zone. Wirral Youth Zone, which open</w:t>
      </w:r>
      <w:r>
        <w:rPr>
          <w:rFonts w:ascii="Century Gothic" w:eastAsia="Century Gothic" w:hAnsi="Century Gothic" w:cs="Century Gothic"/>
        </w:rPr>
        <w:t>ed</w:t>
      </w:r>
      <w:r w:rsidRPr="52EA73BB">
        <w:rPr>
          <w:rFonts w:ascii="Century Gothic" w:eastAsia="Century Gothic" w:hAnsi="Century Gothic" w:cs="Century Gothic"/>
        </w:rPr>
        <w:t xml:space="preserve"> in </w:t>
      </w:r>
      <w:r>
        <w:rPr>
          <w:rFonts w:ascii="Century Gothic" w:eastAsia="Century Gothic" w:hAnsi="Century Gothic" w:cs="Century Gothic"/>
        </w:rPr>
        <w:t>April</w:t>
      </w:r>
      <w:r w:rsidRPr="52EA73BB">
        <w:rPr>
          <w:rFonts w:ascii="Century Gothic" w:eastAsia="Century Gothic" w:hAnsi="Century Gothic" w:cs="Century Gothic"/>
        </w:rPr>
        <w:t xml:space="preserve"> 2017 </w:t>
      </w:r>
      <w:r>
        <w:rPr>
          <w:rFonts w:ascii="Century Gothic" w:eastAsia="Century Gothic" w:hAnsi="Century Gothic" w:cs="Century Gothic"/>
        </w:rPr>
        <w:t xml:space="preserve">is </w:t>
      </w:r>
      <w:r w:rsidRPr="52EA73BB">
        <w:rPr>
          <w:rFonts w:ascii="Century Gothic" w:eastAsia="Century Gothic" w:hAnsi="Century Gothic" w:cs="Century Gothic"/>
        </w:rPr>
        <w:t xml:space="preserve">no different. Youth Zones are for young people aged 8 to 19, and up to 25 for young people with additional needs.  Wirral Youth Zone is part of the growing </w:t>
      </w:r>
      <w:proofErr w:type="spellStart"/>
      <w:r w:rsidRPr="52EA73BB">
        <w:rPr>
          <w:rFonts w:ascii="Century Gothic" w:eastAsia="Century Gothic" w:hAnsi="Century Gothic" w:cs="Century Gothic"/>
        </w:rPr>
        <w:t>OnSide</w:t>
      </w:r>
      <w:proofErr w:type="spellEnd"/>
      <w:r w:rsidRPr="52EA73BB">
        <w:rPr>
          <w:rFonts w:ascii="Century Gothic" w:eastAsia="Century Gothic" w:hAnsi="Century Gothic" w:cs="Century Gothic"/>
        </w:rPr>
        <w:t xml:space="preserve"> network alongside Bolton, Blackburn, Manchester, Oldham, Carlisle, Wigan, and Wolverhampton.</w:t>
      </w:r>
    </w:p>
    <w:p w14:paraId="5564A0C0" w14:textId="77777777" w:rsidR="0095716A" w:rsidRPr="00D133B6" w:rsidRDefault="0095716A" w:rsidP="0095716A">
      <w:pPr>
        <w:pStyle w:val="BodyText"/>
        <w:spacing w:line="240" w:lineRule="auto"/>
        <w:jc w:val="both"/>
        <w:rPr>
          <w:rFonts w:ascii="Century Gothic" w:eastAsia="Century Gothic" w:hAnsi="Century Gothic" w:cs="Century Gothic"/>
        </w:rPr>
      </w:pPr>
      <w:r w:rsidRPr="622029CF">
        <w:rPr>
          <w:rFonts w:ascii="Century Gothic" w:eastAsia="Century Gothic" w:hAnsi="Century Gothic" w:cs="Century Gothic"/>
        </w:rPr>
        <w:t>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state-of-the-art £6 million building provide</w:t>
      </w:r>
      <w:r>
        <w:rPr>
          <w:rFonts w:ascii="Century Gothic" w:eastAsia="Century Gothic" w:hAnsi="Century Gothic" w:cs="Century Gothic"/>
        </w:rPr>
        <w:t>s</w:t>
      </w:r>
      <w:r w:rsidRPr="622029CF">
        <w:rPr>
          <w:rFonts w:ascii="Century Gothic" w:eastAsia="Century Gothic" w:hAnsi="Century Gothic" w:cs="Century Gothic"/>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1077C5F6" w14:textId="77777777" w:rsidR="0095716A" w:rsidRPr="00D133B6" w:rsidRDefault="0095716A" w:rsidP="0095716A">
      <w:pPr>
        <w:pStyle w:val="BodyText"/>
        <w:spacing w:line="240" w:lineRule="auto"/>
        <w:jc w:val="both"/>
        <w:rPr>
          <w:rFonts w:ascii="Century Gothic" w:eastAsia="Century Gothic" w:hAnsi="Century Gothic" w:cs="Century Gothic"/>
          <w:b/>
          <w:bCs/>
        </w:rPr>
      </w:pPr>
      <w:r w:rsidRPr="622029CF">
        <w:rPr>
          <w:rFonts w:ascii="Century Gothic" w:eastAsia="Century Gothic" w:hAnsi="Century Gothic" w:cs="Century Gothic"/>
          <w:b/>
          <w:bCs/>
        </w:rPr>
        <w:t>Values and Aspiration</w:t>
      </w:r>
    </w:p>
    <w:p w14:paraId="5DF22A88" w14:textId="77777777" w:rsidR="0095716A" w:rsidRPr="00D133B6" w:rsidRDefault="0095716A" w:rsidP="0095716A">
      <w:pPr>
        <w:spacing w:after="120" w:line="240" w:lineRule="auto"/>
        <w:rPr>
          <w:rFonts w:ascii="Century Gothic" w:eastAsia="Century Gothic" w:hAnsi="Century Gothic" w:cs="Century Gothic"/>
        </w:rPr>
      </w:pPr>
      <w:r w:rsidRPr="622029CF">
        <w:rPr>
          <w:rFonts w:ascii="Century Gothic" w:eastAsia="Century Gothic" w:hAnsi="Century Gothic" w:cs="Century Gothic"/>
        </w:rPr>
        <w:t xml:space="preserve">The young people’s chosen name “The HIVE” represents the aspirations and values that young people feel the Youth Zone should stand for.  The Youth Zone </w:t>
      </w:r>
      <w:r>
        <w:rPr>
          <w:rFonts w:ascii="Century Gothic" w:eastAsia="Century Gothic" w:hAnsi="Century Gothic" w:cs="Century Gothic"/>
        </w:rPr>
        <w:t>is</w:t>
      </w:r>
      <w:r w:rsidRPr="622029CF">
        <w:rPr>
          <w:rFonts w:ascii="Century Gothic" w:eastAsia="Century Gothic" w:hAnsi="Century Gothic" w:cs="Century Gothic"/>
        </w:rPr>
        <w:t xml:space="preserve"> a ‘hive’ of activity, adventure, and fun for all young people where they can try new experiences and learn new skills.  The Hive </w:t>
      </w:r>
      <w:r>
        <w:rPr>
          <w:rFonts w:ascii="Century Gothic" w:eastAsia="Century Gothic" w:hAnsi="Century Gothic" w:cs="Century Gothic"/>
        </w:rPr>
        <w:t>is</w:t>
      </w:r>
      <w:r w:rsidRPr="622029CF">
        <w:rPr>
          <w:rFonts w:ascii="Century Gothic" w:eastAsia="Century Gothic" w:hAnsi="Century Gothic" w:cs="Century Gothic"/>
        </w:rPr>
        <w:t xml:space="preserve"> a place where young people can reach their full potential, grow their dreams, and achieve their goals.  They want it to be a safe and supportive community for young people to belong and be themselves.</w:t>
      </w:r>
    </w:p>
    <w:p w14:paraId="2E569E24" w14:textId="77777777" w:rsidR="0095716A" w:rsidRPr="00D133B6" w:rsidRDefault="0095716A" w:rsidP="0095716A">
      <w:pPr>
        <w:spacing w:after="120" w:line="240" w:lineRule="auto"/>
        <w:rPr>
          <w:rFonts w:ascii="Century Gothic" w:eastAsia="Century Gothic" w:hAnsi="Century Gothic" w:cs="Century Gothic"/>
        </w:rPr>
      </w:pPr>
      <w:r w:rsidRPr="622029CF">
        <w:rPr>
          <w:rFonts w:ascii="Century Gothic" w:eastAsia="Century Gothic" w:hAnsi="Century Gothic" w:cs="Century Gothic"/>
        </w:rPr>
        <w:lastRenderedPageBreak/>
        <w:t>We are looking for someone who can deliver on the young people’s aspirations and who:</w:t>
      </w:r>
    </w:p>
    <w:p w14:paraId="4BFD92C9" w14:textId="77777777" w:rsidR="0095716A" w:rsidRPr="00D133B6" w:rsidRDefault="0095716A" w:rsidP="0095716A">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 xml:space="preserve">Is a positive role model for young people who believes and recognises young people’s </w:t>
      </w:r>
      <w:proofErr w:type="gramStart"/>
      <w:r w:rsidRPr="622029CF">
        <w:rPr>
          <w:rFonts w:ascii="Century Gothic" w:eastAsia="Century Gothic" w:hAnsi="Century Gothic" w:cs="Century Gothic"/>
        </w:rPr>
        <w:t>potential</w:t>
      </w:r>
      <w:proofErr w:type="gramEnd"/>
    </w:p>
    <w:p w14:paraId="59F4FC57" w14:textId="77777777" w:rsidR="0095716A" w:rsidRPr="00D133B6" w:rsidRDefault="0095716A" w:rsidP="0095716A">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Has positive and “can do” attitude</w:t>
      </w:r>
    </w:p>
    <w:p w14:paraId="26816ED9" w14:textId="77777777" w:rsidR="0095716A" w:rsidRPr="00D133B6" w:rsidRDefault="0095716A" w:rsidP="0095716A">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Takes responsibility for their own actions</w:t>
      </w:r>
    </w:p>
    <w:p w14:paraId="4E863B1F" w14:textId="77777777" w:rsidR="0095716A" w:rsidRPr="00D133B6" w:rsidRDefault="0095716A" w:rsidP="0095716A">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Is committed to a culture of continuous improvement and subscribes to a “tonight’s better than last night” philosophy</w:t>
      </w:r>
    </w:p>
    <w:p w14:paraId="0E96E842" w14:textId="77777777" w:rsidR="0095716A" w:rsidRPr="00D133B6" w:rsidRDefault="0095716A" w:rsidP="0095716A">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Is willing to go the extra mile to ensure great provision for young people</w:t>
      </w:r>
    </w:p>
    <w:p w14:paraId="5BE360D0" w14:textId="77777777" w:rsidR="00743D61" w:rsidRPr="00D133B6" w:rsidRDefault="622029CF" w:rsidP="622029CF">
      <w:pPr>
        <w:spacing w:after="120" w:line="240" w:lineRule="auto"/>
        <w:rPr>
          <w:rFonts w:ascii="Century Gothic" w:eastAsia="Century Gothic" w:hAnsi="Century Gothic" w:cs="Century Gothic"/>
        </w:rPr>
      </w:pPr>
      <w:r w:rsidRPr="622029CF">
        <w:rPr>
          <w:rFonts w:ascii="Century Gothic" w:eastAsia="Century Gothic" w:hAnsi="Century Gothic" w:cs="Century Gothic"/>
        </w:rPr>
        <w:t>We are looking for someone who can deliver on the young people’s aspirations and who:</w:t>
      </w:r>
    </w:p>
    <w:p w14:paraId="3D0603F9" w14:textId="30B84BD4" w:rsidR="00743D61" w:rsidRPr="00D133B6" w:rsidRDefault="622029CF" w:rsidP="622029CF">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 xml:space="preserve">Is a positive role model for young people who believes and recognises young people’s </w:t>
      </w:r>
      <w:r w:rsidR="009F565B" w:rsidRPr="622029CF">
        <w:rPr>
          <w:rFonts w:ascii="Century Gothic" w:eastAsia="Century Gothic" w:hAnsi="Century Gothic" w:cs="Century Gothic"/>
        </w:rPr>
        <w:t>potential?</w:t>
      </w:r>
    </w:p>
    <w:p w14:paraId="2AD33D54" w14:textId="77777777" w:rsidR="00743D61" w:rsidRPr="00D133B6" w:rsidRDefault="622029CF" w:rsidP="622029CF">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Has positive and “can do” attitude</w:t>
      </w:r>
    </w:p>
    <w:p w14:paraId="04E47924" w14:textId="77777777" w:rsidR="00743D61" w:rsidRPr="00D133B6" w:rsidRDefault="622029CF" w:rsidP="622029CF">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Takes responsibility for their own actions</w:t>
      </w:r>
    </w:p>
    <w:p w14:paraId="4C080157" w14:textId="77777777" w:rsidR="00743D61" w:rsidRPr="00D133B6" w:rsidRDefault="622029CF" w:rsidP="0095716A">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Is committed to a culture of continuous improvement and subscribes to a “tonight’s better than last night” philosophy</w:t>
      </w:r>
    </w:p>
    <w:p w14:paraId="6A284756" w14:textId="77777777" w:rsidR="00743D61" w:rsidRPr="00D133B6" w:rsidRDefault="622029CF" w:rsidP="0095716A">
      <w:pPr>
        <w:pStyle w:val="ListParagraph"/>
        <w:numPr>
          <w:ilvl w:val="0"/>
          <w:numId w:val="18"/>
        </w:numPr>
        <w:spacing w:after="120" w:line="240" w:lineRule="auto"/>
        <w:ind w:left="426" w:hanging="426"/>
        <w:rPr>
          <w:rFonts w:ascii="Century Gothic" w:eastAsia="Century Gothic" w:hAnsi="Century Gothic" w:cs="Century Gothic"/>
        </w:rPr>
      </w:pPr>
      <w:r w:rsidRPr="622029CF">
        <w:rPr>
          <w:rFonts w:ascii="Century Gothic" w:eastAsia="Century Gothic" w:hAnsi="Century Gothic" w:cs="Century Gothic"/>
        </w:rPr>
        <w:t>Is willing to go the extra mile to ensure great provision for young people</w:t>
      </w:r>
    </w:p>
    <w:p w14:paraId="26459B31" w14:textId="77777777" w:rsidR="00743D61" w:rsidRPr="00D133B6" w:rsidRDefault="00743D61" w:rsidP="0095716A">
      <w:pPr>
        <w:pStyle w:val="ListParagraph"/>
        <w:spacing w:after="120" w:line="240" w:lineRule="auto"/>
        <w:ind w:hanging="720"/>
        <w:rPr>
          <w:rFonts w:ascii="Century Gothic" w:hAnsi="Century Gothic"/>
        </w:rPr>
      </w:pPr>
    </w:p>
    <w:p w14:paraId="575F5E52" w14:textId="77777777" w:rsidR="00743D61"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Duties and Responsibilities – General</w:t>
      </w:r>
    </w:p>
    <w:p w14:paraId="00B2607C" w14:textId="77777777" w:rsidR="00743D61" w:rsidRPr="00D133B6" w:rsidRDefault="52EA73BB" w:rsidP="0095716A">
      <w:pPr>
        <w:pStyle w:val="ListParagraph"/>
        <w:numPr>
          <w:ilvl w:val="0"/>
          <w:numId w:val="18"/>
        </w:numPr>
        <w:ind w:left="426" w:hanging="426"/>
        <w:rPr>
          <w:rFonts w:ascii="Century Gothic" w:eastAsia="Century Gothic,Arial,Calibri" w:hAnsi="Century Gothic" w:cs="Century Gothic,Arial,Calibri"/>
        </w:rPr>
      </w:pPr>
      <w:r w:rsidRPr="52EA73BB">
        <w:rPr>
          <w:rFonts w:ascii="Century Gothic" w:eastAsia="Century Gothic,Arial,Calibri" w:hAnsi="Century Gothic" w:cs="Century Gothic,Arial,Calibri"/>
        </w:rPr>
        <w:t xml:space="preserve">Work within the performance framework of Wirral Youth Zone and </w:t>
      </w:r>
      <w:proofErr w:type="spellStart"/>
      <w:r w:rsidRPr="52EA73BB">
        <w:rPr>
          <w:rFonts w:ascii="Century Gothic" w:eastAsia="Century Gothic,Arial,Calibri" w:hAnsi="Century Gothic" w:cs="Century Gothic,Arial,Calibri"/>
        </w:rPr>
        <w:t>OnSide</w:t>
      </w:r>
      <w:proofErr w:type="spellEnd"/>
    </w:p>
    <w:p w14:paraId="562C2FB7" w14:textId="77777777" w:rsidR="00743D61" w:rsidRPr="00D133B6" w:rsidRDefault="622029CF" w:rsidP="0095716A">
      <w:pPr>
        <w:pStyle w:val="ListParagraph"/>
        <w:numPr>
          <w:ilvl w:val="0"/>
          <w:numId w:val="18"/>
        </w:numPr>
        <w:ind w:left="426" w:hanging="426"/>
        <w:rPr>
          <w:rFonts w:ascii="Century Gothic" w:eastAsia="Century Gothic,Arial,Calibri" w:hAnsi="Century Gothic" w:cs="Century Gothic,Arial,Calibri"/>
        </w:rPr>
      </w:pPr>
      <w:r w:rsidRPr="622029CF">
        <w:rPr>
          <w:rFonts w:ascii="Century Gothic" w:eastAsia="Century Gothic,Arial,Calibri" w:hAnsi="Century Gothic" w:cs="Century Gothic,Arial,Calibri"/>
        </w:rPr>
        <w:t>Represent Wirral Youth Zone positively and effectively in all dealings with internal colleagues, and external partners</w:t>
      </w:r>
    </w:p>
    <w:p w14:paraId="782F61EF" w14:textId="77777777" w:rsidR="00743D61" w:rsidRPr="00D133B6" w:rsidRDefault="622029CF" w:rsidP="0095716A">
      <w:pPr>
        <w:pStyle w:val="ListParagraph"/>
        <w:numPr>
          <w:ilvl w:val="0"/>
          <w:numId w:val="18"/>
        </w:numPr>
        <w:ind w:left="426" w:hanging="426"/>
        <w:rPr>
          <w:rFonts w:ascii="Century Gothic" w:eastAsia="Century Gothic,Arial,Calibri" w:hAnsi="Century Gothic" w:cs="Century Gothic,Arial,Calibri"/>
        </w:rPr>
      </w:pPr>
      <w:r w:rsidRPr="622029CF">
        <w:rPr>
          <w:rFonts w:ascii="Century Gothic" w:eastAsia="Century Gothic,Arial,Calibri" w:hAnsi="Century Gothic" w:cs="Century Gothic,Arial,Calibri"/>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4CCD0D0D" w14:textId="77777777" w:rsidR="00743D61" w:rsidRPr="00D133B6" w:rsidRDefault="622029CF" w:rsidP="0095716A">
      <w:pPr>
        <w:pStyle w:val="ListParagraph"/>
        <w:numPr>
          <w:ilvl w:val="0"/>
          <w:numId w:val="18"/>
        </w:numPr>
        <w:ind w:left="426" w:hanging="426"/>
        <w:rPr>
          <w:rFonts w:ascii="Century Gothic" w:eastAsia="Century Gothic,Arial,Calibri" w:hAnsi="Century Gothic" w:cs="Century Gothic,Arial,Calibri"/>
        </w:rPr>
      </w:pPr>
      <w:r w:rsidRPr="622029CF">
        <w:rPr>
          <w:rFonts w:ascii="Century Gothic" w:eastAsia="Century Gothic,Arial,Calibri" w:hAnsi="Century Gothic" w:cs="Century Gothic,Arial,Calibri"/>
        </w:rPr>
        <w:t>To assist with any promotional activities and visits that take place at the Youth Zone</w:t>
      </w:r>
    </w:p>
    <w:p w14:paraId="717A960B" w14:textId="77777777" w:rsidR="00743D61" w:rsidRPr="00D133B6" w:rsidRDefault="622029CF" w:rsidP="0095716A">
      <w:pPr>
        <w:pStyle w:val="ListParagraph"/>
        <w:numPr>
          <w:ilvl w:val="0"/>
          <w:numId w:val="18"/>
        </w:numPr>
        <w:ind w:left="426" w:hanging="426"/>
        <w:rPr>
          <w:rFonts w:ascii="Century Gothic" w:eastAsia="Century Gothic,Arial,Calibri" w:hAnsi="Century Gothic" w:cs="Century Gothic,Arial,Calibri"/>
        </w:rPr>
      </w:pPr>
      <w:r w:rsidRPr="622029CF">
        <w:rPr>
          <w:rFonts w:ascii="Century Gothic" w:eastAsia="Century Gothic,Arial,Calibri" w:hAnsi="Century Gothic" w:cs="Century Gothic,Arial,Calibri"/>
        </w:rPr>
        <w:t>To actively promote the Youth Zone and positively contribute towards increasing Youth Zone membership</w:t>
      </w:r>
    </w:p>
    <w:p w14:paraId="06DB1A89" w14:textId="77777777" w:rsidR="00743D61" w:rsidRPr="00D133B6" w:rsidRDefault="622029CF" w:rsidP="0095716A">
      <w:pPr>
        <w:pStyle w:val="ListParagraph"/>
        <w:numPr>
          <w:ilvl w:val="0"/>
          <w:numId w:val="18"/>
        </w:numPr>
        <w:ind w:left="426" w:hanging="426"/>
        <w:rPr>
          <w:rFonts w:ascii="Century Gothic" w:eastAsia="Century Gothic,Arial,Calibri" w:hAnsi="Century Gothic" w:cs="Century Gothic,Arial,Calibri"/>
        </w:rPr>
      </w:pPr>
      <w:r w:rsidRPr="622029CF">
        <w:rPr>
          <w:rFonts w:ascii="Century Gothic" w:eastAsia="Century Gothic,Arial,Calibri" w:hAnsi="Century Gothic" w:cs="Century Gothic,Arial,Calibri"/>
        </w:rPr>
        <w:t xml:space="preserve">To adhere to Wirral Youth Zone policies </w:t>
      </w:r>
      <w:proofErr w:type="gramStart"/>
      <w:r w:rsidRPr="622029CF">
        <w:rPr>
          <w:rFonts w:ascii="Century Gothic" w:eastAsia="Century Gothic,Arial,Calibri" w:hAnsi="Century Gothic" w:cs="Century Gothic,Arial,Calibri"/>
        </w:rPr>
        <w:t>at all times</w:t>
      </w:r>
      <w:proofErr w:type="gramEnd"/>
      <w:r w:rsidRPr="622029CF">
        <w:rPr>
          <w:rFonts w:ascii="Century Gothic" w:eastAsia="Century Gothic,Arial,Calibri" w:hAnsi="Century Gothic" w:cs="Century Gothic,Arial,Calibri"/>
        </w:rPr>
        <w:t>, with particular reference to Health and Safety, Safeguarding and Equal Opportunities</w:t>
      </w:r>
    </w:p>
    <w:p w14:paraId="16E63ECF" w14:textId="443B2CDE" w:rsidR="006820DF"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t>Duties and Responsibilities - Detailed</w:t>
      </w:r>
    </w:p>
    <w:p w14:paraId="1A31FD42" w14:textId="77777777" w:rsidR="002A7EC6" w:rsidRDefault="002A7EC6" w:rsidP="002A7EC6">
      <w:pPr>
        <w:numPr>
          <w:ilvl w:val="0"/>
          <w:numId w:val="28"/>
        </w:numPr>
        <w:jc w:val="both"/>
        <w:rPr>
          <w:rFonts w:ascii="Century Gothic" w:eastAsia="Calibri" w:hAnsi="Century Gothic"/>
        </w:rPr>
      </w:pPr>
      <w:r w:rsidRPr="00A36BD4">
        <w:rPr>
          <w:rFonts w:ascii="Century Gothic" w:eastAsia="Calibri" w:hAnsi="Century Gothic"/>
        </w:rPr>
        <w:t>Support children/young people from diverse backgrounds</w:t>
      </w:r>
    </w:p>
    <w:p w14:paraId="0EB28EB7" w14:textId="7960ECB3" w:rsidR="00A36BD4" w:rsidRPr="00A36BD4" w:rsidRDefault="002A7EC6" w:rsidP="00A36BD4">
      <w:pPr>
        <w:numPr>
          <w:ilvl w:val="0"/>
          <w:numId w:val="28"/>
        </w:numPr>
        <w:jc w:val="both"/>
        <w:rPr>
          <w:rFonts w:ascii="Century Gothic" w:eastAsia="Calibri" w:hAnsi="Century Gothic"/>
        </w:rPr>
      </w:pPr>
      <w:r>
        <w:rPr>
          <w:rFonts w:ascii="Century Gothic" w:eastAsia="Calibri" w:hAnsi="Century Gothic"/>
        </w:rPr>
        <w:t>Manage, train and develop a team of volunteer mentors</w:t>
      </w:r>
    </w:p>
    <w:p w14:paraId="7319C9BC" w14:textId="77777777" w:rsidR="00A36BD4" w:rsidRPr="00A36BD4" w:rsidRDefault="00A36BD4" w:rsidP="00A36BD4">
      <w:pPr>
        <w:numPr>
          <w:ilvl w:val="0"/>
          <w:numId w:val="28"/>
        </w:numPr>
        <w:jc w:val="both"/>
        <w:rPr>
          <w:rFonts w:ascii="Century Gothic" w:eastAsia="Calibri" w:hAnsi="Century Gothic"/>
        </w:rPr>
      </w:pPr>
      <w:r w:rsidRPr="00A36BD4">
        <w:rPr>
          <w:rFonts w:ascii="Century Gothic" w:eastAsia="Calibri" w:hAnsi="Century Gothic"/>
        </w:rPr>
        <w:t xml:space="preserve">Support children/young people through the mentoring relationship around a variety of issues such as education, training, mental health, sexual exploitation, emotional and behavioural support, criminal activity, sexual health, bullying, self-development, employment, independent living </w:t>
      </w:r>
    </w:p>
    <w:p w14:paraId="3F5D2789" w14:textId="77777777" w:rsidR="00A36BD4" w:rsidRPr="00A36BD4" w:rsidRDefault="00A36BD4" w:rsidP="00A36BD4">
      <w:pPr>
        <w:numPr>
          <w:ilvl w:val="0"/>
          <w:numId w:val="28"/>
        </w:numPr>
        <w:spacing w:before="100" w:beforeAutospacing="1" w:after="100" w:afterAutospacing="1"/>
        <w:jc w:val="both"/>
        <w:rPr>
          <w:rFonts w:ascii="Century Gothic" w:eastAsia="Times New Roman" w:hAnsi="Century Gothic"/>
        </w:rPr>
      </w:pPr>
      <w:r w:rsidRPr="00A36BD4">
        <w:rPr>
          <w:rFonts w:ascii="Century Gothic" w:hAnsi="Century Gothic"/>
        </w:rPr>
        <w:t xml:space="preserve">To match children/young people with appropriate volunteer mentors and to manage and monitor the mentoring relationship they share.  To maintain weekly contact with both parties ensuring regular updates including: the relationship, young person’s progression, any issues or concerns, professional information. </w:t>
      </w:r>
    </w:p>
    <w:p w14:paraId="73C27E85" w14:textId="79FB0BC9" w:rsidR="00A36BD4" w:rsidRPr="00A36BD4" w:rsidRDefault="00A36BD4" w:rsidP="00A36BD4">
      <w:pPr>
        <w:numPr>
          <w:ilvl w:val="0"/>
          <w:numId w:val="28"/>
        </w:numPr>
        <w:spacing w:before="100" w:beforeAutospacing="1" w:after="100" w:afterAutospacing="1"/>
        <w:jc w:val="both"/>
        <w:rPr>
          <w:rFonts w:ascii="Century Gothic" w:hAnsi="Century Gothic"/>
        </w:rPr>
      </w:pPr>
      <w:r w:rsidRPr="00A36BD4">
        <w:rPr>
          <w:rFonts w:ascii="Century Gothic" w:hAnsi="Century Gothic"/>
        </w:rPr>
        <w:t xml:space="preserve">Work alongside colleagues across </w:t>
      </w:r>
      <w:r w:rsidR="002A7EC6">
        <w:rPr>
          <w:rFonts w:ascii="Century Gothic" w:hAnsi="Century Gothic"/>
        </w:rPr>
        <w:t>The Hive</w:t>
      </w:r>
      <w:r w:rsidRPr="00A36BD4">
        <w:rPr>
          <w:rFonts w:ascii="Century Gothic" w:hAnsi="Century Gothic"/>
        </w:rPr>
        <w:t xml:space="preserve"> to ensure young people access multiple opportunities the organisation has to offer.</w:t>
      </w:r>
    </w:p>
    <w:p w14:paraId="077CA6A9" w14:textId="2AF4B569" w:rsidR="00A36BD4" w:rsidRPr="00A36BD4" w:rsidRDefault="00A36BD4" w:rsidP="00A36BD4">
      <w:pPr>
        <w:numPr>
          <w:ilvl w:val="0"/>
          <w:numId w:val="28"/>
        </w:numPr>
        <w:spacing w:before="100" w:beforeAutospacing="1" w:after="100" w:afterAutospacing="1"/>
        <w:jc w:val="both"/>
        <w:rPr>
          <w:rFonts w:ascii="Century Gothic" w:hAnsi="Century Gothic"/>
        </w:rPr>
      </w:pPr>
      <w:r w:rsidRPr="00A36BD4">
        <w:rPr>
          <w:rFonts w:ascii="Century Gothic" w:hAnsi="Century Gothic"/>
        </w:rPr>
        <w:t xml:space="preserve">Plan, organise and facilitate activities in a creative way, utilising the variety of facilities at </w:t>
      </w:r>
      <w:r w:rsidR="002A7EC6">
        <w:rPr>
          <w:rFonts w:ascii="Century Gothic" w:hAnsi="Century Gothic"/>
        </w:rPr>
        <w:t>The Hive</w:t>
      </w:r>
      <w:r w:rsidRPr="00A36BD4">
        <w:rPr>
          <w:rFonts w:ascii="Century Gothic" w:hAnsi="Century Gothic"/>
        </w:rPr>
        <w:t>.  Undertake issue based group activities where appropriate to support children/young people.</w:t>
      </w:r>
    </w:p>
    <w:p w14:paraId="54125C10" w14:textId="77777777" w:rsidR="00A36BD4" w:rsidRPr="00A36BD4" w:rsidRDefault="00A36BD4" w:rsidP="00A36BD4">
      <w:pPr>
        <w:numPr>
          <w:ilvl w:val="0"/>
          <w:numId w:val="28"/>
        </w:numPr>
        <w:spacing w:before="100" w:beforeAutospacing="1" w:after="100" w:afterAutospacing="1"/>
        <w:jc w:val="both"/>
        <w:rPr>
          <w:rFonts w:ascii="Century Gothic" w:hAnsi="Century Gothic"/>
        </w:rPr>
      </w:pPr>
      <w:r w:rsidRPr="00A36BD4">
        <w:rPr>
          <w:rFonts w:ascii="Century Gothic" w:hAnsi="Century Gothic"/>
        </w:rPr>
        <w:lastRenderedPageBreak/>
        <w:t>Attend and participate in child protection meetings, planning and review meetings, Child Action Meetings and complete reports when required.</w:t>
      </w:r>
    </w:p>
    <w:p w14:paraId="5F62B444" w14:textId="77777777" w:rsidR="00A36BD4" w:rsidRPr="00A36BD4" w:rsidRDefault="00A36BD4" w:rsidP="00A36BD4">
      <w:pPr>
        <w:numPr>
          <w:ilvl w:val="0"/>
          <w:numId w:val="28"/>
        </w:numPr>
        <w:jc w:val="both"/>
        <w:rPr>
          <w:rFonts w:ascii="Century Gothic" w:eastAsia="Calibri" w:hAnsi="Century Gothic"/>
        </w:rPr>
      </w:pPr>
      <w:r w:rsidRPr="00A36BD4">
        <w:rPr>
          <w:rFonts w:ascii="Century Gothic" w:eastAsia="Calibri" w:hAnsi="Century Gothic"/>
        </w:rPr>
        <w:t>Ensure that work practice and delivery operates within the project outcomes, safeguarding policies and Health and Safety policies.</w:t>
      </w:r>
    </w:p>
    <w:p w14:paraId="68AA8877" w14:textId="77777777" w:rsidR="00A36BD4" w:rsidRPr="00A36BD4" w:rsidRDefault="00A36BD4" w:rsidP="00A36BD4">
      <w:pPr>
        <w:numPr>
          <w:ilvl w:val="0"/>
          <w:numId w:val="28"/>
        </w:numPr>
        <w:spacing w:before="100" w:beforeAutospacing="1" w:after="100" w:afterAutospacing="1"/>
        <w:jc w:val="both"/>
        <w:rPr>
          <w:rFonts w:ascii="Century Gothic" w:eastAsia="Times New Roman" w:hAnsi="Century Gothic"/>
        </w:rPr>
      </w:pPr>
      <w:r w:rsidRPr="00A36BD4">
        <w:rPr>
          <w:rFonts w:ascii="Century Gothic" w:hAnsi="Century Gothic"/>
        </w:rPr>
        <w:t xml:space="preserve">To undertake any other work requested by your line manager that relates to the role. </w:t>
      </w:r>
    </w:p>
    <w:p w14:paraId="16E63EE7" w14:textId="77777777" w:rsidR="00FF3796" w:rsidRPr="00D133B6" w:rsidRDefault="622029CF" w:rsidP="622029CF">
      <w:pPr>
        <w:spacing w:after="120"/>
        <w:rPr>
          <w:rFonts w:ascii="Century Gothic" w:eastAsia="Century Gothic" w:hAnsi="Century Gothic" w:cs="Century Gothic"/>
          <w:b/>
          <w:bCs/>
        </w:rPr>
      </w:pPr>
      <w:r w:rsidRPr="622029CF">
        <w:rPr>
          <w:rFonts w:ascii="Century Gothic" w:eastAsia="Century Gothic" w:hAnsi="Century Gothic" w:cs="Century Gothic"/>
          <w:b/>
          <w:bCs/>
        </w:rPr>
        <w:t>Special Requirements</w:t>
      </w:r>
    </w:p>
    <w:p w14:paraId="16E63EE8" w14:textId="77777777" w:rsidR="004B4448" w:rsidRPr="00D133B6" w:rsidRDefault="622029CF" w:rsidP="622029CF">
      <w:pPr>
        <w:pStyle w:val="ListParagraph"/>
        <w:numPr>
          <w:ilvl w:val="0"/>
          <w:numId w:val="9"/>
        </w:numPr>
        <w:rPr>
          <w:rFonts w:ascii="Century Gothic" w:eastAsia="Century Gothic" w:hAnsi="Century Gothic" w:cs="Century Gothic"/>
        </w:rPr>
      </w:pPr>
      <w:r w:rsidRPr="622029CF">
        <w:rPr>
          <w:rFonts w:ascii="Century Gothic" w:eastAsia="Century Gothic" w:hAnsi="Century Gothic" w:cs="Century Gothic"/>
        </w:rPr>
        <w:t>This post is exempted under the Rehabilitation of Offenders Act 1974 and as such appointment to this post will be conditional upon the receipt of a satisfactory response to a check of police records via Disclosure and Barring Service (DBS)</w:t>
      </w:r>
    </w:p>
    <w:p w14:paraId="16E63EE9" w14:textId="77777777" w:rsidR="008179D4" w:rsidRPr="00D133B6" w:rsidRDefault="622029CF" w:rsidP="622029CF">
      <w:pPr>
        <w:pStyle w:val="ListParagraph"/>
        <w:numPr>
          <w:ilvl w:val="0"/>
          <w:numId w:val="9"/>
        </w:numPr>
        <w:rPr>
          <w:rFonts w:ascii="Century Gothic" w:eastAsia="Century Gothic" w:hAnsi="Century Gothic" w:cs="Century Gothic"/>
        </w:rPr>
      </w:pPr>
      <w:r w:rsidRPr="622029CF">
        <w:rPr>
          <w:rFonts w:ascii="Century Gothic" w:eastAsia="Century Gothic" w:hAnsi="Century Gothic" w:cs="Century Gothic"/>
        </w:rPr>
        <w:t>A willingness to work unsocial hours during evenings and weekends is required</w:t>
      </w:r>
    </w:p>
    <w:p w14:paraId="16E63EEA" w14:textId="77777777" w:rsidR="004B4448" w:rsidRPr="00D133B6" w:rsidRDefault="622029CF" w:rsidP="622029CF">
      <w:pPr>
        <w:pStyle w:val="ListParagraph"/>
        <w:numPr>
          <w:ilvl w:val="0"/>
          <w:numId w:val="9"/>
        </w:numPr>
        <w:rPr>
          <w:rFonts w:ascii="Century Gothic" w:eastAsia="Century Gothic" w:hAnsi="Century Gothic" w:cs="Century Gothic"/>
        </w:rPr>
      </w:pPr>
      <w:r w:rsidRPr="622029CF">
        <w:rPr>
          <w:rFonts w:ascii="Century Gothic" w:eastAsia="Century Gothic" w:hAnsi="Century Gothic" w:cs="Century Gothic"/>
        </w:rPr>
        <w:t>The ability and willingness to travel to meetings and events both in the Wirral and beyond</w:t>
      </w:r>
    </w:p>
    <w:p w14:paraId="52F034EC" w14:textId="77777777" w:rsidR="00E54497" w:rsidRPr="00D133B6" w:rsidRDefault="00E54497">
      <w:pPr>
        <w:spacing w:after="0" w:line="240" w:lineRule="auto"/>
        <w:rPr>
          <w:rFonts w:ascii="Century Gothic" w:hAnsi="Century Gothic"/>
          <w:b/>
        </w:rPr>
      </w:pPr>
      <w:r w:rsidRPr="00D133B6">
        <w:rPr>
          <w:rFonts w:ascii="Century Gothic" w:hAnsi="Century Gothic"/>
          <w:b/>
        </w:rPr>
        <w:br w:type="page"/>
      </w:r>
    </w:p>
    <w:p w14:paraId="16E63EEB" w14:textId="1BF56846" w:rsidR="002F2D91" w:rsidRPr="00D133B6" w:rsidRDefault="622029CF" w:rsidP="622029CF">
      <w:pPr>
        <w:rPr>
          <w:rFonts w:ascii="Century Gothic" w:eastAsia="Century Gothic" w:hAnsi="Century Gothic" w:cs="Century Gothic"/>
          <w:b/>
          <w:bCs/>
        </w:rPr>
      </w:pPr>
      <w:r w:rsidRPr="622029CF">
        <w:rPr>
          <w:rFonts w:ascii="Century Gothic" w:eastAsia="Century Gothic" w:hAnsi="Century Gothic" w:cs="Century Gothic"/>
          <w:b/>
          <w:bCs/>
        </w:rPr>
        <w:lastRenderedPageBreak/>
        <w:t>Person Specification</w:t>
      </w:r>
    </w:p>
    <w:tbl>
      <w:tblPr>
        <w:tblStyle w:val="TableGrid"/>
        <w:tblW w:w="10768" w:type="dxa"/>
        <w:tblLook w:val="04A0" w:firstRow="1" w:lastRow="0" w:firstColumn="1" w:lastColumn="0" w:noHBand="0" w:noVBand="1"/>
      </w:tblPr>
      <w:tblGrid>
        <w:gridCol w:w="8296"/>
        <w:gridCol w:w="1274"/>
        <w:gridCol w:w="1198"/>
      </w:tblGrid>
      <w:tr w:rsidR="00375579" w:rsidRPr="00D133B6" w14:paraId="16E63EF2" w14:textId="77777777" w:rsidTr="009F565B">
        <w:tc>
          <w:tcPr>
            <w:tcW w:w="8296" w:type="dxa"/>
          </w:tcPr>
          <w:p w14:paraId="16E63EEC" w14:textId="77777777" w:rsidR="00375579" w:rsidRPr="00D133B6" w:rsidRDefault="622029CF" w:rsidP="622029CF">
            <w:pPr>
              <w:pStyle w:val="BodyText"/>
              <w:spacing w:after="0" w:line="240" w:lineRule="auto"/>
              <w:contextualSpacing/>
              <w:jc w:val="both"/>
              <w:rPr>
                <w:rFonts w:ascii="Century Gothic" w:eastAsia="Century Gothic,Arial" w:hAnsi="Century Gothic" w:cs="Century Gothic,Arial"/>
                <w:b/>
                <w:bCs/>
              </w:rPr>
            </w:pPr>
            <w:r w:rsidRPr="622029CF">
              <w:rPr>
                <w:rFonts w:ascii="Century Gothic" w:eastAsia="Century Gothic,Arial" w:hAnsi="Century Gothic" w:cs="Century Gothic,Arial"/>
                <w:b/>
                <w:bCs/>
              </w:rPr>
              <w:t>Selection Criteria*</w:t>
            </w:r>
          </w:p>
          <w:p w14:paraId="16E63EED" w14:textId="77777777" w:rsidR="00375579"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 Application Form   I = Interview   T = Test/Personality Profile</w:t>
            </w:r>
          </w:p>
        </w:tc>
        <w:tc>
          <w:tcPr>
            <w:tcW w:w="1274" w:type="dxa"/>
          </w:tcPr>
          <w:p w14:paraId="16E63EEE" w14:textId="77777777" w:rsidR="00375579" w:rsidRPr="00D133B6" w:rsidRDefault="622029CF" w:rsidP="622029CF">
            <w:pPr>
              <w:pStyle w:val="BodyText"/>
              <w:spacing w:after="0" w:line="240" w:lineRule="auto"/>
              <w:contextualSpacing/>
              <w:jc w:val="both"/>
              <w:rPr>
                <w:rFonts w:ascii="Century Gothic" w:eastAsia="Century Gothic,Arial" w:hAnsi="Century Gothic" w:cs="Century Gothic,Arial"/>
                <w:b/>
                <w:bCs/>
              </w:rPr>
            </w:pPr>
            <w:r w:rsidRPr="622029CF">
              <w:rPr>
                <w:rFonts w:ascii="Century Gothic" w:eastAsia="Century Gothic,Arial" w:hAnsi="Century Gothic" w:cs="Century Gothic,Arial"/>
                <w:b/>
                <w:bCs/>
              </w:rPr>
              <w:t>Selection Criteria*</w:t>
            </w:r>
          </w:p>
          <w:p w14:paraId="16E63EEF" w14:textId="77777777" w:rsidR="00375579" w:rsidRPr="00D133B6" w:rsidRDefault="00375579" w:rsidP="00375579">
            <w:pPr>
              <w:pStyle w:val="BodyText"/>
              <w:spacing w:after="0" w:line="240" w:lineRule="auto"/>
              <w:contextualSpacing/>
              <w:jc w:val="both"/>
              <w:rPr>
                <w:rFonts w:ascii="Century Gothic" w:hAnsi="Century Gothic" w:cs="Arial"/>
              </w:rPr>
            </w:pPr>
          </w:p>
        </w:tc>
        <w:tc>
          <w:tcPr>
            <w:tcW w:w="1198" w:type="dxa"/>
          </w:tcPr>
          <w:p w14:paraId="16E63EF0" w14:textId="77777777" w:rsidR="00375579" w:rsidRPr="00D133B6" w:rsidRDefault="622029CF" w:rsidP="622029CF">
            <w:pPr>
              <w:pStyle w:val="BodyText"/>
              <w:spacing w:after="0" w:line="240" w:lineRule="auto"/>
              <w:contextualSpacing/>
              <w:jc w:val="both"/>
              <w:rPr>
                <w:rFonts w:ascii="Century Gothic" w:eastAsia="Century Gothic,Arial" w:hAnsi="Century Gothic" w:cs="Century Gothic,Arial"/>
                <w:b/>
                <w:bCs/>
              </w:rPr>
            </w:pPr>
            <w:r w:rsidRPr="622029CF">
              <w:rPr>
                <w:rFonts w:ascii="Century Gothic" w:eastAsia="Century Gothic,Arial" w:hAnsi="Century Gothic" w:cs="Century Gothic,Arial"/>
                <w:b/>
                <w:bCs/>
              </w:rPr>
              <w:t>Selection Criteria*</w:t>
            </w:r>
          </w:p>
          <w:p w14:paraId="16E63EF1" w14:textId="77777777" w:rsidR="00375579" w:rsidRPr="00D133B6" w:rsidRDefault="00375579" w:rsidP="00375579">
            <w:pPr>
              <w:pStyle w:val="BodyText"/>
              <w:spacing w:after="0" w:line="240" w:lineRule="auto"/>
              <w:contextualSpacing/>
              <w:jc w:val="both"/>
              <w:rPr>
                <w:rFonts w:ascii="Century Gothic" w:hAnsi="Century Gothic" w:cs="Arial"/>
              </w:rPr>
            </w:pPr>
          </w:p>
        </w:tc>
      </w:tr>
      <w:tr w:rsidR="00375579" w:rsidRPr="00D133B6" w14:paraId="16E63EF6" w14:textId="77777777" w:rsidTr="009F565B">
        <w:tc>
          <w:tcPr>
            <w:tcW w:w="8296" w:type="dxa"/>
          </w:tcPr>
          <w:p w14:paraId="16E63EF3" w14:textId="77777777" w:rsidR="00375579" w:rsidRPr="00D133B6" w:rsidRDefault="622029CF" w:rsidP="622029CF">
            <w:pPr>
              <w:pStyle w:val="BodyText"/>
              <w:spacing w:after="0" w:line="240" w:lineRule="auto"/>
              <w:contextualSpacing/>
              <w:jc w:val="both"/>
              <w:rPr>
                <w:rFonts w:ascii="Century Gothic" w:eastAsia="Century Gothic,Arial" w:hAnsi="Century Gothic" w:cs="Century Gothic,Arial"/>
                <w:b/>
                <w:bCs/>
              </w:rPr>
            </w:pPr>
            <w:r w:rsidRPr="622029CF">
              <w:rPr>
                <w:rFonts w:ascii="Century Gothic" w:eastAsia="Century Gothic,Arial" w:hAnsi="Century Gothic" w:cs="Century Gothic,Arial"/>
                <w:b/>
                <w:bCs/>
              </w:rPr>
              <w:t>Experience</w:t>
            </w:r>
          </w:p>
        </w:tc>
        <w:tc>
          <w:tcPr>
            <w:tcW w:w="1274" w:type="dxa"/>
          </w:tcPr>
          <w:p w14:paraId="16E63EF4" w14:textId="77777777" w:rsidR="00375579" w:rsidRPr="00D133B6" w:rsidRDefault="00375579" w:rsidP="00375579">
            <w:pPr>
              <w:pStyle w:val="BodyText"/>
              <w:spacing w:after="0" w:line="240" w:lineRule="auto"/>
              <w:contextualSpacing/>
              <w:jc w:val="both"/>
              <w:rPr>
                <w:rFonts w:ascii="Century Gothic" w:hAnsi="Century Gothic" w:cs="Arial"/>
                <w:b/>
              </w:rPr>
            </w:pPr>
          </w:p>
        </w:tc>
        <w:tc>
          <w:tcPr>
            <w:tcW w:w="1198" w:type="dxa"/>
          </w:tcPr>
          <w:p w14:paraId="16E63EF5" w14:textId="77777777" w:rsidR="00375579" w:rsidRPr="00D133B6" w:rsidRDefault="00375579" w:rsidP="00375579">
            <w:pPr>
              <w:pStyle w:val="BodyText"/>
              <w:spacing w:after="0" w:line="240" w:lineRule="auto"/>
              <w:contextualSpacing/>
              <w:jc w:val="both"/>
              <w:rPr>
                <w:rFonts w:ascii="Century Gothic" w:hAnsi="Century Gothic" w:cs="Arial"/>
                <w:b/>
              </w:rPr>
            </w:pPr>
          </w:p>
        </w:tc>
      </w:tr>
      <w:tr w:rsidR="006E25E6" w:rsidRPr="00D133B6" w14:paraId="16E63EFA" w14:textId="77777777" w:rsidTr="009F565B">
        <w:tc>
          <w:tcPr>
            <w:tcW w:w="8296" w:type="dxa"/>
          </w:tcPr>
          <w:p w14:paraId="16E63EF7" w14:textId="77777777" w:rsidR="006E25E6"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Proven experience of working with young people aged 8 to 19 (25 with disabilities) in a range of settings</w:t>
            </w:r>
          </w:p>
        </w:tc>
        <w:tc>
          <w:tcPr>
            <w:tcW w:w="1274" w:type="dxa"/>
          </w:tcPr>
          <w:p w14:paraId="16E63EF8" w14:textId="77777777" w:rsidR="006E25E6"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Essential</w:t>
            </w:r>
          </w:p>
        </w:tc>
        <w:tc>
          <w:tcPr>
            <w:tcW w:w="1198" w:type="dxa"/>
          </w:tcPr>
          <w:p w14:paraId="16E63EF9" w14:textId="77777777" w:rsidR="006E25E6"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A &amp; I</w:t>
            </w:r>
          </w:p>
        </w:tc>
      </w:tr>
      <w:tr w:rsidR="006E25E6" w:rsidRPr="00D133B6" w14:paraId="16E63EFE" w14:textId="77777777" w:rsidTr="009F565B">
        <w:tc>
          <w:tcPr>
            <w:tcW w:w="8296" w:type="dxa"/>
          </w:tcPr>
          <w:p w14:paraId="16E63EFB" w14:textId="2145F4F4" w:rsidR="006E25E6" w:rsidRPr="00D133B6" w:rsidRDefault="009F565B" w:rsidP="622029CF">
            <w:pPr>
              <w:pStyle w:val="BodyText"/>
              <w:spacing w:after="0" w:line="240" w:lineRule="auto"/>
              <w:contextualSpacing/>
              <w:rPr>
                <w:rFonts w:ascii="Century Gothic" w:eastAsia="Century Gothic,Arial" w:hAnsi="Century Gothic" w:cs="Century Gothic,Arial"/>
              </w:rPr>
            </w:pPr>
            <w:r>
              <w:rPr>
                <w:rFonts w:ascii="Century Gothic" w:eastAsia="Century Gothic,Arial" w:hAnsi="Century Gothic" w:cs="Century Gothic,Arial"/>
              </w:rPr>
              <w:t>Proven experience of delivering and developing Training packages</w:t>
            </w:r>
          </w:p>
        </w:tc>
        <w:tc>
          <w:tcPr>
            <w:tcW w:w="1274" w:type="dxa"/>
          </w:tcPr>
          <w:p w14:paraId="16E63EFC" w14:textId="77777777" w:rsidR="006E25E6"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Essential</w:t>
            </w:r>
          </w:p>
        </w:tc>
        <w:tc>
          <w:tcPr>
            <w:tcW w:w="1198" w:type="dxa"/>
          </w:tcPr>
          <w:p w14:paraId="16E63EFD" w14:textId="77777777" w:rsidR="006E25E6"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6E25E6" w:rsidRPr="00D133B6" w14:paraId="16E63F02" w14:textId="77777777" w:rsidTr="009F565B">
        <w:tc>
          <w:tcPr>
            <w:tcW w:w="8296" w:type="dxa"/>
          </w:tcPr>
          <w:p w14:paraId="16E63EFF" w14:textId="77777777" w:rsidR="006E25E6"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Experience working in a team and with volunteers</w:t>
            </w:r>
          </w:p>
        </w:tc>
        <w:tc>
          <w:tcPr>
            <w:tcW w:w="1274" w:type="dxa"/>
          </w:tcPr>
          <w:p w14:paraId="16E63F00" w14:textId="77777777" w:rsidR="006E25E6"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Essential</w:t>
            </w:r>
          </w:p>
        </w:tc>
        <w:tc>
          <w:tcPr>
            <w:tcW w:w="1198" w:type="dxa"/>
          </w:tcPr>
          <w:p w14:paraId="16E63F01" w14:textId="77777777" w:rsidR="006E25E6"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A &amp; I</w:t>
            </w:r>
          </w:p>
        </w:tc>
      </w:tr>
      <w:tr w:rsidR="006E25E6" w:rsidRPr="00D133B6" w14:paraId="16E63F06" w14:textId="77777777" w:rsidTr="009F565B">
        <w:tc>
          <w:tcPr>
            <w:tcW w:w="8296" w:type="dxa"/>
          </w:tcPr>
          <w:p w14:paraId="16E63F03" w14:textId="77777777" w:rsidR="006E25E6" w:rsidRPr="00D133B6" w:rsidRDefault="622029CF" w:rsidP="622029CF">
            <w:pPr>
              <w:pStyle w:val="BodyText"/>
              <w:spacing w:after="0" w:line="240" w:lineRule="auto"/>
              <w:contextualSpacing/>
              <w:rPr>
                <w:rFonts w:ascii="Century Gothic" w:eastAsia="Century Gothic,Arial" w:hAnsi="Century Gothic" w:cs="Century Gothic,Arial"/>
              </w:rPr>
            </w:pPr>
            <w:r w:rsidRPr="622029CF">
              <w:rPr>
                <w:rFonts w:ascii="Century Gothic" w:eastAsia="Century Gothic,Arial" w:hAnsi="Century Gothic" w:cs="Century Gothic,Arial"/>
              </w:rPr>
              <w:t xml:space="preserve">Experience of youth work and delivering youth work programme </w:t>
            </w:r>
          </w:p>
        </w:tc>
        <w:tc>
          <w:tcPr>
            <w:tcW w:w="1274" w:type="dxa"/>
          </w:tcPr>
          <w:p w14:paraId="16E63F04" w14:textId="77777777" w:rsidR="006E25E6"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 xml:space="preserve">Essential </w:t>
            </w:r>
          </w:p>
        </w:tc>
        <w:tc>
          <w:tcPr>
            <w:tcW w:w="1198" w:type="dxa"/>
          </w:tcPr>
          <w:p w14:paraId="16E63F05" w14:textId="77777777" w:rsidR="006E25E6"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A &amp; I</w:t>
            </w:r>
          </w:p>
        </w:tc>
      </w:tr>
      <w:tr w:rsidR="00C8541F" w:rsidRPr="00D133B6" w14:paraId="16E63F0A" w14:textId="77777777" w:rsidTr="009F565B">
        <w:tc>
          <w:tcPr>
            <w:tcW w:w="8296" w:type="dxa"/>
            <w:shd w:val="clear" w:color="auto" w:fill="auto"/>
          </w:tcPr>
          <w:p w14:paraId="16E63F07" w14:textId="79791535" w:rsidR="00C8541F" w:rsidRPr="00D133B6" w:rsidRDefault="622029CF" w:rsidP="622029CF">
            <w:pPr>
              <w:pStyle w:val="BodyText"/>
              <w:spacing w:after="0" w:line="240" w:lineRule="auto"/>
              <w:contextualSpacing/>
              <w:rPr>
                <w:rFonts w:ascii="Century Gothic" w:eastAsia="Century Gothic,Arial" w:hAnsi="Century Gothic" w:cs="Century Gothic,Arial"/>
              </w:rPr>
            </w:pPr>
            <w:r w:rsidRPr="622029CF">
              <w:rPr>
                <w:rFonts w:ascii="Century Gothic" w:eastAsia="Century Gothic,Arial" w:hAnsi="Century Gothic" w:cs="Century Gothic,Arial"/>
              </w:rPr>
              <w:t xml:space="preserve">Experience of </w:t>
            </w:r>
            <w:r w:rsidR="009F565B">
              <w:rPr>
                <w:rFonts w:ascii="Century Gothic" w:eastAsia="Century Gothic,Arial" w:hAnsi="Century Gothic" w:cs="Century Gothic,Arial"/>
              </w:rPr>
              <w:t>mentoring and developing young people and adults</w:t>
            </w:r>
          </w:p>
        </w:tc>
        <w:tc>
          <w:tcPr>
            <w:tcW w:w="1274" w:type="dxa"/>
            <w:shd w:val="clear" w:color="auto" w:fill="auto"/>
          </w:tcPr>
          <w:p w14:paraId="16E63F08" w14:textId="179D4B3D" w:rsidR="00C8541F" w:rsidRPr="00D133B6" w:rsidRDefault="009F565B" w:rsidP="622029CF">
            <w:pPr>
              <w:pStyle w:val="BodyText"/>
              <w:spacing w:after="0" w:line="240" w:lineRule="auto"/>
              <w:rPr>
                <w:rFonts w:ascii="Century Gothic" w:eastAsia="Century Gothic" w:hAnsi="Century Gothic" w:cs="Century Gothic"/>
              </w:rPr>
            </w:pPr>
            <w:r>
              <w:rPr>
                <w:rFonts w:ascii="Century Gothic" w:eastAsia="Century Gothic" w:hAnsi="Century Gothic" w:cs="Century Gothic"/>
              </w:rPr>
              <w:t>Desirable</w:t>
            </w:r>
            <w:r w:rsidR="622029CF" w:rsidRPr="622029CF">
              <w:rPr>
                <w:rFonts w:ascii="Century Gothic" w:eastAsia="Century Gothic" w:hAnsi="Century Gothic" w:cs="Century Gothic"/>
              </w:rPr>
              <w:t xml:space="preserve"> </w:t>
            </w:r>
          </w:p>
        </w:tc>
        <w:tc>
          <w:tcPr>
            <w:tcW w:w="1198" w:type="dxa"/>
            <w:shd w:val="clear" w:color="auto" w:fill="auto"/>
          </w:tcPr>
          <w:p w14:paraId="16E63F09" w14:textId="77777777" w:rsidR="00C8541F"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A &amp; I</w:t>
            </w:r>
          </w:p>
        </w:tc>
      </w:tr>
      <w:tr w:rsidR="00DF3E29" w:rsidRPr="00D133B6" w14:paraId="16E63F16" w14:textId="77777777" w:rsidTr="009F565B">
        <w:tc>
          <w:tcPr>
            <w:tcW w:w="8296" w:type="dxa"/>
          </w:tcPr>
          <w:p w14:paraId="16E63F13" w14:textId="77777777" w:rsidR="00DF3E29"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Experience of work with those with disabilities and additional needs</w:t>
            </w:r>
          </w:p>
        </w:tc>
        <w:tc>
          <w:tcPr>
            <w:tcW w:w="1274" w:type="dxa"/>
          </w:tcPr>
          <w:p w14:paraId="16E63F14" w14:textId="77777777" w:rsidR="00DF3E29"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Desirable</w:t>
            </w:r>
          </w:p>
        </w:tc>
        <w:tc>
          <w:tcPr>
            <w:tcW w:w="1198" w:type="dxa"/>
          </w:tcPr>
          <w:p w14:paraId="16E63F15" w14:textId="77777777" w:rsidR="00DF3E29"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A &amp; I</w:t>
            </w:r>
          </w:p>
        </w:tc>
      </w:tr>
      <w:tr w:rsidR="00AD1034" w:rsidRPr="00D133B6" w14:paraId="16E63F1E" w14:textId="77777777" w:rsidTr="009F565B">
        <w:trPr>
          <w:trHeight w:val="335"/>
        </w:trPr>
        <w:tc>
          <w:tcPr>
            <w:tcW w:w="8296" w:type="dxa"/>
          </w:tcPr>
          <w:p w14:paraId="16E63F1B" w14:textId="77E3BACE" w:rsidR="00AD1034"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Experience providing information, advice, guidance, and support to young people</w:t>
            </w:r>
            <w:r w:rsidR="009F565B">
              <w:rPr>
                <w:rFonts w:ascii="Century Gothic" w:eastAsia="Century Gothic,Arial" w:hAnsi="Century Gothic" w:cs="Century Gothic,Arial"/>
              </w:rPr>
              <w:t xml:space="preserve"> and adults</w:t>
            </w:r>
          </w:p>
        </w:tc>
        <w:tc>
          <w:tcPr>
            <w:tcW w:w="1274" w:type="dxa"/>
          </w:tcPr>
          <w:p w14:paraId="16E63F1C" w14:textId="77777777" w:rsidR="00AD1034"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Desirable</w:t>
            </w:r>
          </w:p>
        </w:tc>
        <w:tc>
          <w:tcPr>
            <w:tcW w:w="1198" w:type="dxa"/>
          </w:tcPr>
          <w:p w14:paraId="16E63F1D" w14:textId="77777777" w:rsidR="00AD1034"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DF3E29" w:rsidRPr="00D133B6" w14:paraId="16E63F22" w14:textId="77777777" w:rsidTr="009F565B">
        <w:tc>
          <w:tcPr>
            <w:tcW w:w="8296" w:type="dxa"/>
          </w:tcPr>
          <w:p w14:paraId="16E63F1F" w14:textId="77777777" w:rsidR="00DF3E29"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 w:hAnsi="Century Gothic" w:cs="Century Gothic"/>
              </w:rPr>
              <w:t>Experience of dealing with safeguarding issues within a multi-agency setting</w:t>
            </w:r>
          </w:p>
        </w:tc>
        <w:tc>
          <w:tcPr>
            <w:tcW w:w="1274" w:type="dxa"/>
          </w:tcPr>
          <w:p w14:paraId="16E63F20" w14:textId="77777777" w:rsidR="00DF3E29"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Desirable</w:t>
            </w:r>
          </w:p>
        </w:tc>
        <w:tc>
          <w:tcPr>
            <w:tcW w:w="1198" w:type="dxa"/>
          </w:tcPr>
          <w:p w14:paraId="16E63F21" w14:textId="77777777" w:rsidR="00DF3E29"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3C2422" w:rsidRPr="00D133B6" w14:paraId="16E63F26" w14:textId="77777777" w:rsidTr="009F565B">
        <w:tc>
          <w:tcPr>
            <w:tcW w:w="8296" w:type="dxa"/>
          </w:tcPr>
          <w:p w14:paraId="16E63F23" w14:textId="62B7EB5B" w:rsidR="003C2422" w:rsidRPr="009F565B" w:rsidRDefault="009F565B" w:rsidP="009F565B">
            <w:pPr>
              <w:spacing w:after="0"/>
              <w:rPr>
                <w:rFonts w:ascii="Century Gothic" w:eastAsia="Calibri" w:hAnsi="Century Gothic"/>
              </w:rPr>
            </w:pPr>
            <w:r w:rsidRPr="009F565B">
              <w:rPr>
                <w:rFonts w:ascii="Century Gothic" w:eastAsia="Calibri" w:hAnsi="Century Gothic"/>
              </w:rPr>
              <w:t>Experience of working with other agencies to promote best outcomes for children/young people</w:t>
            </w:r>
          </w:p>
        </w:tc>
        <w:tc>
          <w:tcPr>
            <w:tcW w:w="1274" w:type="dxa"/>
          </w:tcPr>
          <w:p w14:paraId="16E63F24" w14:textId="733AA520" w:rsidR="003C2422" w:rsidRPr="00D133B6" w:rsidRDefault="009F565B" w:rsidP="622029CF">
            <w:pPr>
              <w:pStyle w:val="BodyText"/>
              <w:spacing w:after="0" w:line="240" w:lineRule="auto"/>
              <w:contextualSpacing/>
              <w:jc w:val="both"/>
              <w:rPr>
                <w:rFonts w:ascii="Century Gothic" w:eastAsia="Century Gothic,Arial" w:hAnsi="Century Gothic" w:cs="Century Gothic,Arial"/>
              </w:rPr>
            </w:pPr>
            <w:r>
              <w:rPr>
                <w:rFonts w:ascii="Century Gothic" w:eastAsia="Century Gothic,Arial" w:hAnsi="Century Gothic" w:cs="Century Gothic,Arial"/>
              </w:rPr>
              <w:t>Essential</w:t>
            </w:r>
          </w:p>
        </w:tc>
        <w:tc>
          <w:tcPr>
            <w:tcW w:w="1198" w:type="dxa"/>
          </w:tcPr>
          <w:p w14:paraId="16E63F25" w14:textId="4CD1AA3D" w:rsidR="003C2422" w:rsidRPr="00D133B6" w:rsidRDefault="009F565B" w:rsidP="622029CF">
            <w:pPr>
              <w:pStyle w:val="BodyText"/>
              <w:spacing w:after="0" w:line="240" w:lineRule="auto"/>
              <w:contextualSpacing/>
              <w:jc w:val="both"/>
              <w:rPr>
                <w:rFonts w:ascii="Century Gothic" w:eastAsia="Century Gothic,Arial" w:hAnsi="Century Gothic" w:cs="Century Gothic,Arial"/>
              </w:rPr>
            </w:pPr>
            <w:r>
              <w:rPr>
                <w:rFonts w:ascii="Century Gothic" w:eastAsia="Century Gothic,Arial" w:hAnsi="Century Gothic" w:cs="Century Gothic,Arial"/>
              </w:rPr>
              <w:t>A &amp; I</w:t>
            </w:r>
          </w:p>
        </w:tc>
      </w:tr>
      <w:tr w:rsidR="007D0F21" w:rsidRPr="00D133B6" w14:paraId="16E63F2E" w14:textId="77777777" w:rsidTr="009F565B">
        <w:tc>
          <w:tcPr>
            <w:tcW w:w="8296" w:type="dxa"/>
          </w:tcPr>
          <w:p w14:paraId="16E63F2B"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b/>
                <w:bCs/>
              </w:rPr>
            </w:pPr>
            <w:r w:rsidRPr="622029CF">
              <w:rPr>
                <w:rFonts w:ascii="Century Gothic" w:eastAsia="Century Gothic,Arial" w:hAnsi="Century Gothic" w:cs="Century Gothic,Arial"/>
                <w:b/>
                <w:bCs/>
              </w:rPr>
              <w:t>Skills</w:t>
            </w:r>
          </w:p>
        </w:tc>
        <w:tc>
          <w:tcPr>
            <w:tcW w:w="1274" w:type="dxa"/>
          </w:tcPr>
          <w:p w14:paraId="16E63F2C" w14:textId="77777777" w:rsidR="007D0F21" w:rsidRPr="00D133B6" w:rsidRDefault="007D0F21" w:rsidP="003E232E">
            <w:pPr>
              <w:pStyle w:val="BodyText"/>
              <w:spacing w:after="0" w:line="240" w:lineRule="auto"/>
              <w:contextualSpacing/>
              <w:jc w:val="both"/>
              <w:rPr>
                <w:rFonts w:ascii="Century Gothic" w:hAnsi="Century Gothic" w:cs="Arial"/>
              </w:rPr>
            </w:pPr>
          </w:p>
        </w:tc>
        <w:tc>
          <w:tcPr>
            <w:tcW w:w="1198" w:type="dxa"/>
          </w:tcPr>
          <w:p w14:paraId="16E63F2D" w14:textId="77777777" w:rsidR="007D0F21" w:rsidRPr="00D133B6" w:rsidRDefault="007D0F21" w:rsidP="003E232E">
            <w:pPr>
              <w:pStyle w:val="BodyText"/>
              <w:spacing w:after="0" w:line="240" w:lineRule="auto"/>
              <w:contextualSpacing/>
              <w:jc w:val="both"/>
              <w:rPr>
                <w:rFonts w:ascii="Century Gothic" w:hAnsi="Century Gothic" w:cs="Arial"/>
              </w:rPr>
            </w:pPr>
          </w:p>
        </w:tc>
      </w:tr>
      <w:tr w:rsidR="007D0F21" w:rsidRPr="00D133B6" w14:paraId="16E63F32" w14:textId="77777777" w:rsidTr="009F565B">
        <w:trPr>
          <w:trHeight w:val="415"/>
        </w:trPr>
        <w:tc>
          <w:tcPr>
            <w:tcW w:w="8296" w:type="dxa"/>
          </w:tcPr>
          <w:p w14:paraId="16E63F2F" w14:textId="77777777" w:rsidR="007D0F21" w:rsidRPr="00D133B6" w:rsidRDefault="622029CF" w:rsidP="622029CF">
            <w:pPr>
              <w:autoSpaceDE w:val="0"/>
              <w:autoSpaceDN w:val="0"/>
              <w:adjustRightInd w:val="0"/>
              <w:spacing w:after="0" w:line="240" w:lineRule="auto"/>
              <w:contextualSpacing/>
              <w:jc w:val="both"/>
              <w:rPr>
                <w:rFonts w:ascii="Century Gothic" w:eastAsia="Century Gothic,Arial,Calibri" w:hAnsi="Century Gothic" w:cs="Century Gothic,Arial,Calibri"/>
                <w:b/>
                <w:bCs/>
              </w:rPr>
            </w:pPr>
            <w:r w:rsidRPr="622029CF">
              <w:rPr>
                <w:rFonts w:ascii="Century Gothic" w:eastAsia="Century Gothic,Arial,Calibri" w:hAnsi="Century Gothic" w:cs="Century Gothic,Arial,Calibri"/>
              </w:rPr>
              <w:t xml:space="preserve">Excellent written and verbal communication </w:t>
            </w:r>
          </w:p>
        </w:tc>
        <w:tc>
          <w:tcPr>
            <w:tcW w:w="1274" w:type="dxa"/>
          </w:tcPr>
          <w:p w14:paraId="16E63F30"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 xml:space="preserve">Essential </w:t>
            </w:r>
          </w:p>
        </w:tc>
        <w:tc>
          <w:tcPr>
            <w:tcW w:w="1198" w:type="dxa"/>
          </w:tcPr>
          <w:p w14:paraId="16E63F31"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7D0F21" w:rsidRPr="00D133B6" w14:paraId="16E63F36" w14:textId="77777777" w:rsidTr="009F565B">
        <w:tc>
          <w:tcPr>
            <w:tcW w:w="8296" w:type="dxa"/>
          </w:tcPr>
          <w:p w14:paraId="16E63F33" w14:textId="4A2C602D" w:rsidR="007D0F21" w:rsidRPr="00D133B6" w:rsidRDefault="622029CF" w:rsidP="622029CF">
            <w:pPr>
              <w:autoSpaceDE w:val="0"/>
              <w:autoSpaceDN w:val="0"/>
              <w:adjustRightInd w:val="0"/>
              <w:spacing w:after="0" w:line="240" w:lineRule="auto"/>
              <w:contextualSpacing/>
              <w:jc w:val="both"/>
              <w:rPr>
                <w:rFonts w:ascii="Century Gothic" w:eastAsia="Century Gothic,Arial,Calibri" w:hAnsi="Century Gothic" w:cs="Century Gothic,Arial,Calibri"/>
              </w:rPr>
            </w:pPr>
            <w:r w:rsidRPr="622029CF">
              <w:rPr>
                <w:rFonts w:ascii="Century Gothic" w:eastAsia="Century Gothic,Arial,Calibri" w:hAnsi="Century Gothic" w:cs="Century Gothic,Arial,Calibri"/>
              </w:rPr>
              <w:t>Ability to coach, encourage, motivate, and provide reliable supp</w:t>
            </w:r>
            <w:r w:rsidR="009F565B">
              <w:rPr>
                <w:rFonts w:ascii="Century Gothic" w:eastAsia="Century Gothic,Arial,Calibri" w:hAnsi="Century Gothic" w:cs="Century Gothic,Arial,Calibri"/>
              </w:rPr>
              <w:t>ort to volunteers</w:t>
            </w:r>
          </w:p>
        </w:tc>
        <w:tc>
          <w:tcPr>
            <w:tcW w:w="1274" w:type="dxa"/>
          </w:tcPr>
          <w:p w14:paraId="16E63F34"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Essential</w:t>
            </w:r>
          </w:p>
        </w:tc>
        <w:tc>
          <w:tcPr>
            <w:tcW w:w="1198" w:type="dxa"/>
          </w:tcPr>
          <w:p w14:paraId="16E63F35"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3C2422" w:rsidRPr="00D133B6" w14:paraId="16E63F3A" w14:textId="77777777" w:rsidTr="009F565B">
        <w:tc>
          <w:tcPr>
            <w:tcW w:w="8296" w:type="dxa"/>
          </w:tcPr>
          <w:p w14:paraId="16E63F37" w14:textId="1A653E86" w:rsidR="003C2422" w:rsidRPr="00D133B6" w:rsidRDefault="622029CF" w:rsidP="622029CF">
            <w:pPr>
              <w:autoSpaceDE w:val="0"/>
              <w:autoSpaceDN w:val="0"/>
              <w:adjustRightInd w:val="0"/>
              <w:spacing w:after="0" w:line="240" w:lineRule="auto"/>
              <w:contextualSpacing/>
              <w:jc w:val="both"/>
              <w:rPr>
                <w:rFonts w:ascii="Century Gothic" w:eastAsia="Century Gothic,Arial,Calibri" w:hAnsi="Century Gothic" w:cs="Century Gothic,Arial,Calibri"/>
              </w:rPr>
            </w:pPr>
            <w:r w:rsidRPr="622029CF">
              <w:rPr>
                <w:rFonts w:ascii="Century Gothic" w:eastAsia="Century Gothic,Arial,Calibri" w:hAnsi="Century Gothic" w:cs="Century Gothic,Arial,Calibri"/>
              </w:rPr>
              <w:t>Ability to work with groups of young people</w:t>
            </w:r>
          </w:p>
        </w:tc>
        <w:tc>
          <w:tcPr>
            <w:tcW w:w="1274" w:type="dxa"/>
          </w:tcPr>
          <w:p w14:paraId="16E63F38" w14:textId="77777777" w:rsidR="003C2422"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 xml:space="preserve">Essential </w:t>
            </w:r>
          </w:p>
        </w:tc>
        <w:tc>
          <w:tcPr>
            <w:tcW w:w="1198" w:type="dxa"/>
          </w:tcPr>
          <w:p w14:paraId="16E63F39" w14:textId="77777777" w:rsidR="003C2422"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7D0F21" w:rsidRPr="00D133B6" w14:paraId="16E63F3E" w14:textId="77777777" w:rsidTr="009F565B">
        <w:tc>
          <w:tcPr>
            <w:tcW w:w="8296" w:type="dxa"/>
          </w:tcPr>
          <w:p w14:paraId="16E63F3B" w14:textId="77777777" w:rsidR="007D0F21" w:rsidRPr="00D133B6" w:rsidRDefault="622029CF" w:rsidP="622029CF">
            <w:pPr>
              <w:autoSpaceDE w:val="0"/>
              <w:autoSpaceDN w:val="0"/>
              <w:adjustRightInd w:val="0"/>
              <w:spacing w:after="0" w:line="240" w:lineRule="auto"/>
              <w:contextualSpacing/>
              <w:jc w:val="both"/>
              <w:rPr>
                <w:rFonts w:ascii="Century Gothic" w:eastAsia="Century Gothic,Arial" w:hAnsi="Century Gothic" w:cs="Century Gothic,Arial"/>
              </w:rPr>
            </w:pPr>
            <w:r w:rsidRPr="622029CF">
              <w:rPr>
                <w:rFonts w:ascii="Century Gothic" w:eastAsia="Century Gothic,Arial,Calibri" w:hAnsi="Century Gothic" w:cs="Century Gothic,Arial,Calibri"/>
              </w:rPr>
              <w:t>Strong commitment to young people and ability to engage and build positive relationships with disengaged young people</w:t>
            </w:r>
          </w:p>
        </w:tc>
        <w:tc>
          <w:tcPr>
            <w:tcW w:w="1274" w:type="dxa"/>
          </w:tcPr>
          <w:p w14:paraId="16E63F3C"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Essential</w:t>
            </w:r>
          </w:p>
        </w:tc>
        <w:tc>
          <w:tcPr>
            <w:tcW w:w="1198" w:type="dxa"/>
          </w:tcPr>
          <w:p w14:paraId="16E63F3D"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7D0F21" w:rsidRPr="00D133B6" w14:paraId="16E63F42" w14:textId="77777777" w:rsidTr="009F565B">
        <w:tc>
          <w:tcPr>
            <w:tcW w:w="8296" w:type="dxa"/>
          </w:tcPr>
          <w:p w14:paraId="16E63F3F" w14:textId="1F2066B5" w:rsidR="007D0F21" w:rsidRPr="00D133B6" w:rsidRDefault="622029CF" w:rsidP="622029CF">
            <w:pPr>
              <w:autoSpaceDE w:val="0"/>
              <w:autoSpaceDN w:val="0"/>
              <w:adjustRightInd w:val="0"/>
              <w:spacing w:after="0" w:line="240" w:lineRule="auto"/>
              <w:contextualSpacing/>
              <w:jc w:val="both"/>
              <w:rPr>
                <w:rFonts w:ascii="Century Gothic" w:eastAsia="Century Gothic,Arial" w:hAnsi="Century Gothic" w:cs="Century Gothic,Arial"/>
              </w:rPr>
            </w:pPr>
            <w:r w:rsidRPr="622029CF">
              <w:rPr>
                <w:rFonts w:ascii="Century Gothic" w:eastAsia="Century Gothic,Arial,Calibri" w:hAnsi="Century Gothic" w:cs="Century Gothic,Arial,Calibri"/>
              </w:rPr>
              <w:t>Ability to establish good professional relationships with young people, adults, and partner agencies/organisations</w:t>
            </w:r>
          </w:p>
        </w:tc>
        <w:tc>
          <w:tcPr>
            <w:tcW w:w="1274" w:type="dxa"/>
          </w:tcPr>
          <w:p w14:paraId="16E63F40"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Essential</w:t>
            </w:r>
          </w:p>
        </w:tc>
        <w:tc>
          <w:tcPr>
            <w:tcW w:w="1198" w:type="dxa"/>
          </w:tcPr>
          <w:p w14:paraId="16E63F41"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7D0F21" w:rsidRPr="00D133B6" w14:paraId="16E63F46" w14:textId="77777777" w:rsidTr="009F565B">
        <w:tc>
          <w:tcPr>
            <w:tcW w:w="8296" w:type="dxa"/>
          </w:tcPr>
          <w:p w14:paraId="16E63F43" w14:textId="77777777" w:rsidR="007D0F21" w:rsidRPr="00D133B6" w:rsidRDefault="622029CF" w:rsidP="622029CF">
            <w:pPr>
              <w:spacing w:after="0" w:line="240" w:lineRule="auto"/>
              <w:contextualSpacing/>
              <w:jc w:val="both"/>
              <w:rPr>
                <w:rFonts w:ascii="Century Gothic" w:eastAsia="Century Gothic,Arial,Calibri" w:hAnsi="Century Gothic" w:cs="Century Gothic,Arial,Calibri"/>
              </w:rPr>
            </w:pPr>
            <w:r w:rsidRPr="622029CF">
              <w:rPr>
                <w:rFonts w:ascii="Century Gothic" w:eastAsia="Century Gothic,Arial,Calibri" w:hAnsi="Century Gothic" w:cs="Century Gothic,Arial,Calibri"/>
              </w:rPr>
              <w:t>Ability to manage and organise several tasks at a time</w:t>
            </w:r>
          </w:p>
        </w:tc>
        <w:tc>
          <w:tcPr>
            <w:tcW w:w="1274" w:type="dxa"/>
          </w:tcPr>
          <w:p w14:paraId="16E63F44"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Essential</w:t>
            </w:r>
          </w:p>
        </w:tc>
        <w:tc>
          <w:tcPr>
            <w:tcW w:w="1198" w:type="dxa"/>
          </w:tcPr>
          <w:p w14:paraId="16E63F45"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7D0F21" w:rsidRPr="00D133B6" w14:paraId="16E63F4A" w14:textId="77777777" w:rsidTr="009F565B">
        <w:tc>
          <w:tcPr>
            <w:tcW w:w="8296" w:type="dxa"/>
          </w:tcPr>
          <w:p w14:paraId="16E63F47" w14:textId="77777777" w:rsidR="007D0F21" w:rsidRPr="00D133B6" w:rsidRDefault="622029CF" w:rsidP="622029CF">
            <w:pPr>
              <w:autoSpaceDE w:val="0"/>
              <w:autoSpaceDN w:val="0"/>
              <w:adjustRightInd w:val="0"/>
              <w:spacing w:after="0" w:line="240" w:lineRule="auto"/>
              <w:contextualSpacing/>
              <w:jc w:val="both"/>
              <w:rPr>
                <w:rFonts w:ascii="Century Gothic" w:eastAsia="Century Gothic,Arial" w:hAnsi="Century Gothic" w:cs="Century Gothic,Arial"/>
              </w:rPr>
            </w:pPr>
            <w:r w:rsidRPr="622029CF">
              <w:rPr>
                <w:rFonts w:ascii="Century Gothic" w:eastAsia="Century Gothic,Arial,Calibri" w:hAnsi="Century Gothic" w:cs="Century Gothic,Arial,Calibri"/>
              </w:rPr>
              <w:t>Ability to take initiative and work creativity</w:t>
            </w:r>
          </w:p>
        </w:tc>
        <w:tc>
          <w:tcPr>
            <w:tcW w:w="1274" w:type="dxa"/>
          </w:tcPr>
          <w:p w14:paraId="16E63F48"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Essential</w:t>
            </w:r>
          </w:p>
        </w:tc>
        <w:tc>
          <w:tcPr>
            <w:tcW w:w="1198" w:type="dxa"/>
          </w:tcPr>
          <w:p w14:paraId="16E63F49" w14:textId="77777777" w:rsidR="007D0F21" w:rsidRPr="00D133B6" w:rsidRDefault="622029CF" w:rsidP="622029CF">
            <w:pPr>
              <w:pStyle w:val="BodyText"/>
              <w:spacing w:after="0" w:line="240" w:lineRule="auto"/>
              <w:contextualSpacing/>
              <w:jc w:val="both"/>
              <w:rPr>
                <w:rFonts w:ascii="Century Gothic" w:eastAsia="Century Gothic,Arial" w:hAnsi="Century Gothic" w:cs="Century Gothic,Arial"/>
                <w:b/>
                <w:bCs/>
              </w:rPr>
            </w:pPr>
            <w:r w:rsidRPr="622029CF">
              <w:rPr>
                <w:rFonts w:ascii="Century Gothic" w:eastAsia="Century Gothic,Arial" w:hAnsi="Century Gothic" w:cs="Century Gothic,Arial"/>
              </w:rPr>
              <w:t>A &amp; I</w:t>
            </w:r>
          </w:p>
        </w:tc>
      </w:tr>
      <w:tr w:rsidR="0043524B" w:rsidRPr="00D133B6" w14:paraId="16E63F4E" w14:textId="77777777" w:rsidTr="009F565B">
        <w:tc>
          <w:tcPr>
            <w:tcW w:w="8296" w:type="dxa"/>
            <w:vAlign w:val="center"/>
          </w:tcPr>
          <w:p w14:paraId="16E63F4B" w14:textId="77777777" w:rsidR="0043524B" w:rsidRPr="00D133B6" w:rsidRDefault="622029CF" w:rsidP="622029CF">
            <w:pPr>
              <w:autoSpaceDE w:val="0"/>
              <w:autoSpaceDN w:val="0"/>
              <w:adjustRightInd w:val="0"/>
              <w:spacing w:after="0"/>
              <w:rPr>
                <w:rFonts w:ascii="Century Gothic" w:eastAsia="Century Gothic,Arial" w:hAnsi="Century Gothic" w:cs="Century Gothic,Arial"/>
              </w:rPr>
            </w:pPr>
            <w:r w:rsidRPr="622029CF">
              <w:rPr>
                <w:rFonts w:ascii="Century Gothic" w:eastAsia="Century Gothic,Arial,Calibri" w:hAnsi="Century Gothic" w:cs="Century Gothic,Arial,Calibri"/>
              </w:rPr>
              <w:t>IT literate</w:t>
            </w:r>
          </w:p>
        </w:tc>
        <w:tc>
          <w:tcPr>
            <w:tcW w:w="1274" w:type="dxa"/>
          </w:tcPr>
          <w:p w14:paraId="16E63F4C" w14:textId="77777777" w:rsidR="0043524B"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Essential</w:t>
            </w:r>
          </w:p>
        </w:tc>
        <w:tc>
          <w:tcPr>
            <w:tcW w:w="1198" w:type="dxa"/>
          </w:tcPr>
          <w:p w14:paraId="16E63F4D" w14:textId="77777777" w:rsidR="0043524B" w:rsidRPr="00D133B6" w:rsidRDefault="622029CF" w:rsidP="622029CF">
            <w:pPr>
              <w:pStyle w:val="BodyText"/>
              <w:spacing w:after="0" w:line="240" w:lineRule="auto"/>
              <w:rPr>
                <w:rFonts w:ascii="Century Gothic" w:eastAsia="Century Gothic" w:hAnsi="Century Gothic" w:cs="Century Gothic"/>
                <w:b/>
                <w:bCs/>
              </w:rPr>
            </w:pPr>
            <w:r w:rsidRPr="622029CF">
              <w:rPr>
                <w:rFonts w:ascii="Century Gothic" w:eastAsia="Century Gothic" w:hAnsi="Century Gothic" w:cs="Century Gothic"/>
              </w:rPr>
              <w:t>A &amp; I</w:t>
            </w:r>
          </w:p>
        </w:tc>
      </w:tr>
      <w:tr w:rsidR="0043524B" w:rsidRPr="00D133B6" w14:paraId="16E63F52" w14:textId="77777777" w:rsidTr="009F565B">
        <w:tc>
          <w:tcPr>
            <w:tcW w:w="8296" w:type="dxa"/>
          </w:tcPr>
          <w:p w14:paraId="16E63F4F" w14:textId="77777777" w:rsidR="0043524B" w:rsidRPr="00D133B6" w:rsidRDefault="622029CF" w:rsidP="622029CF">
            <w:pPr>
              <w:pStyle w:val="BodyText"/>
              <w:spacing w:after="0" w:line="240" w:lineRule="auto"/>
              <w:contextualSpacing/>
              <w:jc w:val="both"/>
              <w:rPr>
                <w:rFonts w:ascii="Century Gothic" w:eastAsia="Century Gothic,Arial" w:hAnsi="Century Gothic" w:cs="Century Gothic,Arial"/>
                <w:b/>
                <w:bCs/>
              </w:rPr>
            </w:pPr>
            <w:r w:rsidRPr="622029CF">
              <w:rPr>
                <w:rFonts w:ascii="Century Gothic" w:eastAsia="Century Gothic,Arial" w:hAnsi="Century Gothic" w:cs="Century Gothic,Arial"/>
                <w:b/>
                <w:bCs/>
              </w:rPr>
              <w:t>Knowledge</w:t>
            </w:r>
          </w:p>
        </w:tc>
        <w:tc>
          <w:tcPr>
            <w:tcW w:w="1274" w:type="dxa"/>
          </w:tcPr>
          <w:p w14:paraId="16E63F50" w14:textId="77777777" w:rsidR="0043524B" w:rsidRPr="00D133B6" w:rsidRDefault="0043524B" w:rsidP="0043524B">
            <w:pPr>
              <w:pStyle w:val="BodyText"/>
              <w:spacing w:after="0" w:line="240" w:lineRule="auto"/>
              <w:contextualSpacing/>
              <w:jc w:val="both"/>
              <w:rPr>
                <w:rFonts w:ascii="Century Gothic" w:hAnsi="Century Gothic" w:cs="Arial"/>
              </w:rPr>
            </w:pPr>
          </w:p>
        </w:tc>
        <w:tc>
          <w:tcPr>
            <w:tcW w:w="1198" w:type="dxa"/>
          </w:tcPr>
          <w:p w14:paraId="16E63F51" w14:textId="77777777" w:rsidR="0043524B" w:rsidRPr="00D133B6" w:rsidRDefault="0043524B" w:rsidP="0043524B">
            <w:pPr>
              <w:pStyle w:val="BodyText"/>
              <w:spacing w:after="0" w:line="240" w:lineRule="auto"/>
              <w:contextualSpacing/>
              <w:jc w:val="both"/>
              <w:rPr>
                <w:rFonts w:ascii="Century Gothic" w:hAnsi="Century Gothic" w:cs="Arial"/>
              </w:rPr>
            </w:pPr>
          </w:p>
        </w:tc>
      </w:tr>
      <w:tr w:rsidR="0043524B" w:rsidRPr="00D133B6" w14:paraId="16E63F56" w14:textId="77777777" w:rsidTr="009F565B">
        <w:tc>
          <w:tcPr>
            <w:tcW w:w="8296" w:type="dxa"/>
          </w:tcPr>
          <w:p w14:paraId="16E63F53" w14:textId="77777777" w:rsidR="0043524B"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 xml:space="preserve">Knowledge of the issues affecting young people </w:t>
            </w:r>
          </w:p>
        </w:tc>
        <w:tc>
          <w:tcPr>
            <w:tcW w:w="1274" w:type="dxa"/>
          </w:tcPr>
          <w:p w14:paraId="16E63F54" w14:textId="77777777" w:rsidR="0043524B"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Essential</w:t>
            </w:r>
          </w:p>
        </w:tc>
        <w:tc>
          <w:tcPr>
            <w:tcW w:w="1198" w:type="dxa"/>
          </w:tcPr>
          <w:p w14:paraId="16E63F55" w14:textId="77777777" w:rsidR="0043524B"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43524B" w:rsidRPr="00D133B6" w14:paraId="16E63F5A" w14:textId="77777777" w:rsidTr="009F565B">
        <w:tc>
          <w:tcPr>
            <w:tcW w:w="8296" w:type="dxa"/>
          </w:tcPr>
          <w:p w14:paraId="16E63F57" w14:textId="77777777" w:rsidR="0043524B"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Understanding of the principles of working with children and young people</w:t>
            </w:r>
          </w:p>
        </w:tc>
        <w:tc>
          <w:tcPr>
            <w:tcW w:w="1274" w:type="dxa"/>
          </w:tcPr>
          <w:p w14:paraId="16E63F58" w14:textId="77777777" w:rsidR="0043524B"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Essential</w:t>
            </w:r>
          </w:p>
        </w:tc>
        <w:tc>
          <w:tcPr>
            <w:tcW w:w="1198" w:type="dxa"/>
          </w:tcPr>
          <w:p w14:paraId="16E63F59" w14:textId="77777777" w:rsidR="0043524B"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165B18" w:rsidRPr="00D133B6" w14:paraId="16E63F5E" w14:textId="77777777" w:rsidTr="009F565B">
        <w:tc>
          <w:tcPr>
            <w:tcW w:w="8296" w:type="dxa"/>
          </w:tcPr>
          <w:p w14:paraId="16E63F5B" w14:textId="77777777" w:rsidR="00165B18"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Knowledge of recruitment and selection process</w:t>
            </w:r>
          </w:p>
        </w:tc>
        <w:tc>
          <w:tcPr>
            <w:tcW w:w="1274" w:type="dxa"/>
          </w:tcPr>
          <w:p w14:paraId="16E63F5C" w14:textId="77777777" w:rsidR="00165B18"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Desirable</w:t>
            </w:r>
          </w:p>
        </w:tc>
        <w:tc>
          <w:tcPr>
            <w:tcW w:w="1198" w:type="dxa"/>
          </w:tcPr>
          <w:p w14:paraId="16E63F5D" w14:textId="77777777" w:rsidR="00165B18"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165B18" w:rsidRPr="00D133B6" w14:paraId="16E63F62" w14:textId="77777777" w:rsidTr="009F565B">
        <w:tc>
          <w:tcPr>
            <w:tcW w:w="8296" w:type="dxa"/>
          </w:tcPr>
          <w:p w14:paraId="16E63F5F" w14:textId="77777777" w:rsidR="00165B18"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Knowledge of health and safety, diversity awareness and safeguarding best practice and how these relate to children and young people</w:t>
            </w:r>
          </w:p>
        </w:tc>
        <w:tc>
          <w:tcPr>
            <w:tcW w:w="1274" w:type="dxa"/>
          </w:tcPr>
          <w:p w14:paraId="16E63F60" w14:textId="77777777" w:rsidR="00165B18"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 xml:space="preserve">Desirable </w:t>
            </w:r>
          </w:p>
        </w:tc>
        <w:tc>
          <w:tcPr>
            <w:tcW w:w="1198" w:type="dxa"/>
          </w:tcPr>
          <w:p w14:paraId="16E63F61" w14:textId="77777777" w:rsidR="00165B18" w:rsidRPr="00D133B6" w:rsidRDefault="622029CF" w:rsidP="622029CF">
            <w:pPr>
              <w:pStyle w:val="BodyText"/>
              <w:spacing w:after="0" w:line="240" w:lineRule="auto"/>
              <w:contextualSpacing/>
              <w:jc w:val="both"/>
              <w:rPr>
                <w:rFonts w:ascii="Century Gothic" w:eastAsia="Century Gothic,Arial" w:hAnsi="Century Gothic" w:cs="Century Gothic,Arial"/>
              </w:rPr>
            </w:pPr>
            <w:r w:rsidRPr="622029CF">
              <w:rPr>
                <w:rFonts w:ascii="Century Gothic" w:eastAsia="Century Gothic,Arial" w:hAnsi="Century Gothic" w:cs="Century Gothic,Arial"/>
              </w:rPr>
              <w:t>A &amp; I</w:t>
            </w:r>
          </w:p>
        </w:tc>
      </w:tr>
      <w:tr w:rsidR="0043524B" w:rsidRPr="00D133B6" w14:paraId="16E63F66" w14:textId="77777777" w:rsidTr="009F565B">
        <w:tc>
          <w:tcPr>
            <w:tcW w:w="8296" w:type="dxa"/>
          </w:tcPr>
          <w:p w14:paraId="16E63F63" w14:textId="77777777" w:rsidR="0043524B" w:rsidRPr="00D133B6" w:rsidRDefault="622029CF" w:rsidP="622029CF">
            <w:pPr>
              <w:pStyle w:val="BodyText"/>
              <w:spacing w:after="0" w:line="240" w:lineRule="auto"/>
              <w:rPr>
                <w:rFonts w:ascii="Century Gothic" w:eastAsia="Century Gothic" w:hAnsi="Century Gothic" w:cs="Century Gothic"/>
                <w:b/>
                <w:bCs/>
              </w:rPr>
            </w:pPr>
            <w:r w:rsidRPr="622029CF">
              <w:rPr>
                <w:rFonts w:ascii="Century Gothic" w:eastAsia="Century Gothic" w:hAnsi="Century Gothic" w:cs="Century Gothic"/>
                <w:b/>
                <w:bCs/>
              </w:rPr>
              <w:t>Educational / Vocational Qualifications</w:t>
            </w:r>
          </w:p>
        </w:tc>
        <w:tc>
          <w:tcPr>
            <w:tcW w:w="1274" w:type="dxa"/>
          </w:tcPr>
          <w:p w14:paraId="16E63F64" w14:textId="77777777" w:rsidR="0043524B" w:rsidRPr="00D133B6" w:rsidRDefault="0043524B" w:rsidP="0043524B">
            <w:pPr>
              <w:pStyle w:val="BodyText"/>
              <w:spacing w:after="0" w:line="240" w:lineRule="auto"/>
              <w:rPr>
                <w:rFonts w:ascii="Century Gothic" w:hAnsi="Century Gothic"/>
              </w:rPr>
            </w:pPr>
          </w:p>
        </w:tc>
        <w:tc>
          <w:tcPr>
            <w:tcW w:w="1198" w:type="dxa"/>
          </w:tcPr>
          <w:p w14:paraId="16E63F65" w14:textId="77777777" w:rsidR="0043524B" w:rsidRPr="00D133B6" w:rsidRDefault="0043524B" w:rsidP="0043524B">
            <w:pPr>
              <w:pStyle w:val="BodyText"/>
              <w:spacing w:after="0" w:line="240" w:lineRule="auto"/>
              <w:rPr>
                <w:rFonts w:ascii="Century Gothic" w:hAnsi="Century Gothic"/>
              </w:rPr>
            </w:pPr>
          </w:p>
        </w:tc>
      </w:tr>
      <w:tr w:rsidR="0043524B" w:rsidRPr="00D133B6" w14:paraId="16E63F6E" w14:textId="77777777" w:rsidTr="009F565B">
        <w:tc>
          <w:tcPr>
            <w:tcW w:w="8296" w:type="dxa"/>
          </w:tcPr>
          <w:p w14:paraId="16E63F6B" w14:textId="77777777" w:rsidR="0043524B"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GCSE or equivalent literacy and numeracy</w:t>
            </w:r>
          </w:p>
        </w:tc>
        <w:tc>
          <w:tcPr>
            <w:tcW w:w="1274" w:type="dxa"/>
          </w:tcPr>
          <w:p w14:paraId="16E63F6C" w14:textId="77777777" w:rsidR="0043524B"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Essential</w:t>
            </w:r>
          </w:p>
        </w:tc>
        <w:tc>
          <w:tcPr>
            <w:tcW w:w="1198" w:type="dxa"/>
          </w:tcPr>
          <w:p w14:paraId="16E63F6D" w14:textId="77777777" w:rsidR="0043524B"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A</w:t>
            </w:r>
          </w:p>
        </w:tc>
      </w:tr>
      <w:tr w:rsidR="0043524B" w:rsidRPr="00D133B6" w14:paraId="16E63F72" w14:textId="77777777" w:rsidTr="009F565B">
        <w:tc>
          <w:tcPr>
            <w:tcW w:w="8296" w:type="dxa"/>
          </w:tcPr>
          <w:p w14:paraId="16E63F6F" w14:textId="3C7DB771" w:rsidR="0043524B" w:rsidRPr="00D133B6" w:rsidRDefault="6B1BFF99" w:rsidP="6B1BFF99">
            <w:pPr>
              <w:pStyle w:val="BodyText"/>
              <w:spacing w:after="0" w:line="240" w:lineRule="auto"/>
              <w:rPr>
                <w:rFonts w:ascii="Century Gothic" w:eastAsia="Century Gothic" w:hAnsi="Century Gothic" w:cs="Century Gothic"/>
              </w:rPr>
            </w:pPr>
            <w:r w:rsidRPr="6B1BFF99">
              <w:rPr>
                <w:rFonts w:ascii="Century Gothic" w:eastAsia="Century Gothic" w:hAnsi="Century Gothic" w:cs="Century Gothic"/>
              </w:rPr>
              <w:t>A professional youth work or teaching qualification  (or equivalent)</w:t>
            </w:r>
          </w:p>
        </w:tc>
        <w:tc>
          <w:tcPr>
            <w:tcW w:w="1274" w:type="dxa"/>
          </w:tcPr>
          <w:p w14:paraId="16E63F70" w14:textId="77777777" w:rsidR="0043524B"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Desirable</w:t>
            </w:r>
          </w:p>
        </w:tc>
        <w:tc>
          <w:tcPr>
            <w:tcW w:w="1198" w:type="dxa"/>
          </w:tcPr>
          <w:p w14:paraId="16E63F71" w14:textId="77777777" w:rsidR="0043524B" w:rsidRPr="00D133B6" w:rsidRDefault="622029CF" w:rsidP="622029CF">
            <w:pPr>
              <w:pStyle w:val="BodyText"/>
              <w:spacing w:after="0" w:line="240" w:lineRule="auto"/>
              <w:rPr>
                <w:rFonts w:ascii="Century Gothic" w:eastAsia="Century Gothic" w:hAnsi="Century Gothic" w:cs="Century Gothic"/>
              </w:rPr>
            </w:pPr>
            <w:r w:rsidRPr="622029CF">
              <w:rPr>
                <w:rFonts w:ascii="Century Gothic" w:eastAsia="Century Gothic" w:hAnsi="Century Gothic" w:cs="Century Gothic"/>
              </w:rPr>
              <w:t>A</w:t>
            </w:r>
          </w:p>
        </w:tc>
      </w:tr>
    </w:tbl>
    <w:p w14:paraId="0AB03D8F" w14:textId="77777777" w:rsidR="00E54497" w:rsidRPr="00D133B6" w:rsidRDefault="00E54497" w:rsidP="00E54497">
      <w:pPr>
        <w:pStyle w:val="Footer"/>
        <w:rPr>
          <w:rFonts w:ascii="Century Gothic" w:hAnsi="Century Gothic"/>
        </w:rPr>
      </w:pPr>
    </w:p>
    <w:p w14:paraId="6408CA30" w14:textId="2636542B" w:rsidR="00E54497" w:rsidRPr="00D133B6" w:rsidRDefault="622029CF" w:rsidP="622029CF">
      <w:pPr>
        <w:pStyle w:val="Footer"/>
        <w:rPr>
          <w:rFonts w:ascii="Century Gothic" w:hAnsi="Century Gothic"/>
        </w:rPr>
      </w:pPr>
      <w:r w:rsidRPr="622029CF">
        <w:rPr>
          <w:rFonts w:ascii="Century Gothic" w:hAnsi="Century Gothic"/>
        </w:rPr>
        <w:t>*Selection criteria for guidance only, alternative methods may be used to assist the selection process</w:t>
      </w:r>
    </w:p>
    <w:p w14:paraId="16E63F7A" w14:textId="77777777" w:rsidR="00E2682A" w:rsidRPr="00D133B6" w:rsidRDefault="00E2682A" w:rsidP="00837FEE">
      <w:pPr>
        <w:rPr>
          <w:rFonts w:ascii="Century Gothic" w:hAnsi="Century Gothic" w:cs="Verdana"/>
        </w:rPr>
      </w:pPr>
    </w:p>
    <w:p w14:paraId="137C3B3F" w14:textId="77777777" w:rsidR="00E54497" w:rsidRPr="00D133B6" w:rsidRDefault="00E54497">
      <w:pPr>
        <w:spacing w:after="0" w:line="240" w:lineRule="auto"/>
        <w:rPr>
          <w:rFonts w:ascii="Century Gothic" w:hAnsi="Century Gothic" w:cs="Arial"/>
          <w:b/>
        </w:rPr>
      </w:pPr>
      <w:r w:rsidRPr="00D133B6">
        <w:rPr>
          <w:rFonts w:ascii="Century Gothic" w:hAnsi="Century Gothic" w:cs="Arial"/>
          <w:b/>
        </w:rPr>
        <w:br w:type="page"/>
      </w:r>
    </w:p>
    <w:p w14:paraId="234AE1C1" w14:textId="77777777" w:rsidR="00E54497" w:rsidRPr="00D133B6" w:rsidRDefault="00E54497" w:rsidP="00F74174">
      <w:pPr>
        <w:spacing w:after="0" w:line="240" w:lineRule="auto"/>
        <w:rPr>
          <w:rFonts w:ascii="Century Gothic" w:hAnsi="Century Gothic" w:cs="Arial"/>
          <w:b/>
        </w:rPr>
      </w:pPr>
    </w:p>
    <w:p w14:paraId="16E63F7B" w14:textId="0D47B876" w:rsidR="00F74174" w:rsidRPr="00D133B6" w:rsidRDefault="52EA73BB" w:rsidP="52EA73BB">
      <w:pPr>
        <w:spacing w:after="0" w:line="240" w:lineRule="auto"/>
        <w:rPr>
          <w:rFonts w:ascii="Century Gothic" w:eastAsia="Century Gothic,Arial" w:hAnsi="Century Gothic" w:cs="Century Gothic,Arial"/>
          <w:b/>
          <w:bCs/>
        </w:rPr>
      </w:pPr>
      <w:proofErr w:type="spellStart"/>
      <w:r w:rsidRPr="52EA73BB">
        <w:rPr>
          <w:rFonts w:ascii="Century Gothic" w:eastAsia="Century Gothic,Arial" w:hAnsi="Century Gothic" w:cs="Century Gothic,Arial"/>
          <w:b/>
          <w:bCs/>
        </w:rPr>
        <w:t>OnSide</w:t>
      </w:r>
      <w:proofErr w:type="spellEnd"/>
      <w:r w:rsidRPr="52EA73BB">
        <w:rPr>
          <w:rFonts w:ascii="Century Gothic" w:eastAsia="Century Gothic,Arial" w:hAnsi="Century Gothic" w:cs="Century Gothic,Arial"/>
          <w:b/>
          <w:bCs/>
        </w:rPr>
        <w:t xml:space="preserve"> Youth Zones Values</w:t>
      </w:r>
    </w:p>
    <w:p w14:paraId="16E63F7C" w14:textId="77777777" w:rsidR="00F74174" w:rsidRPr="00D133B6" w:rsidRDefault="00F74174" w:rsidP="00F74174">
      <w:pPr>
        <w:spacing w:after="0" w:line="240" w:lineRule="auto"/>
        <w:jc w:val="center"/>
        <w:rPr>
          <w:rFonts w:ascii="Century Gothic" w:hAnsi="Century Gothic" w:cs="Arial"/>
          <w:b/>
        </w:rPr>
      </w:pPr>
    </w:p>
    <w:p w14:paraId="16E63F7D" w14:textId="40406235" w:rsidR="00F74174" w:rsidRPr="00D133B6" w:rsidRDefault="622029CF" w:rsidP="622029CF">
      <w:pPr>
        <w:spacing w:after="0" w:line="240" w:lineRule="auto"/>
        <w:rPr>
          <w:rFonts w:ascii="Century Gothic" w:eastAsia="Century Gothic,Arial" w:hAnsi="Century Gothic" w:cs="Century Gothic,Arial"/>
        </w:rPr>
      </w:pPr>
      <w:r w:rsidRPr="622029CF">
        <w:rPr>
          <w:rFonts w:ascii="Century Gothic" w:eastAsia="Century Gothic,Arial" w:hAnsi="Century Gothic" w:cs="Century Gothic,Arial"/>
        </w:rPr>
        <w:t>As a Youth Zone community, our values provide us with cohesion as a group.  We celebrate our differences; however, these values help ensure our actions, behaviour and motivations as colleagues and volunteers reflect our shared vision.</w:t>
      </w:r>
    </w:p>
    <w:p w14:paraId="16E63F7E" w14:textId="77777777" w:rsidR="00F74174" w:rsidRPr="00D133B6" w:rsidRDefault="00F74174" w:rsidP="00F74174">
      <w:pPr>
        <w:spacing w:after="0" w:line="240" w:lineRule="auto"/>
        <w:rPr>
          <w:rFonts w:ascii="Century Gothic" w:hAnsi="Century Gothic" w:cs="Arial"/>
        </w:rPr>
      </w:pPr>
    </w:p>
    <w:p w14:paraId="16E63F7F" w14:textId="77777777" w:rsidR="00F74174" w:rsidRPr="00D133B6" w:rsidRDefault="622029CF" w:rsidP="622029CF">
      <w:pPr>
        <w:pStyle w:val="ListParagraph"/>
        <w:numPr>
          <w:ilvl w:val="0"/>
          <w:numId w:val="21"/>
        </w:numPr>
        <w:spacing w:after="0" w:line="240" w:lineRule="auto"/>
        <w:ind w:left="357" w:hanging="357"/>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b/>
          <w:bCs/>
          <w:color w:val="000000" w:themeColor="text1"/>
        </w:rPr>
        <w:t>Serving Young People</w:t>
      </w:r>
    </w:p>
    <w:p w14:paraId="16E63F80" w14:textId="77777777" w:rsidR="00F74174" w:rsidRPr="00D133B6" w:rsidRDefault="622029CF" w:rsidP="622029CF">
      <w:pPr>
        <w:pStyle w:val="ListParagraph"/>
        <w:numPr>
          <w:ilvl w:val="0"/>
          <w:numId w:val="22"/>
        </w:num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color w:val="000000" w:themeColor="text1"/>
        </w:rPr>
        <w:t>Focus on serving young people</w:t>
      </w:r>
    </w:p>
    <w:p w14:paraId="16E63F81" w14:textId="77777777" w:rsidR="00F74174" w:rsidRPr="00D133B6" w:rsidRDefault="622029CF" w:rsidP="622029CF">
      <w:pPr>
        <w:pStyle w:val="ListParagraph"/>
        <w:numPr>
          <w:ilvl w:val="0"/>
          <w:numId w:val="22"/>
        </w:num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color w:val="000000" w:themeColor="text1"/>
        </w:rPr>
        <w:t>Continuous improvement in the service we offer</w:t>
      </w:r>
    </w:p>
    <w:p w14:paraId="16E63F82" w14:textId="77777777" w:rsidR="00F74174" w:rsidRPr="00D133B6" w:rsidRDefault="622029CF" w:rsidP="622029CF">
      <w:pPr>
        <w:pStyle w:val="ListParagraph"/>
        <w:numPr>
          <w:ilvl w:val="0"/>
          <w:numId w:val="22"/>
        </w:num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color w:val="000000" w:themeColor="text1"/>
        </w:rPr>
        <w:t>Building relationships</w:t>
      </w:r>
    </w:p>
    <w:p w14:paraId="16E63F83" w14:textId="77777777" w:rsidR="00F74174" w:rsidRPr="00D133B6" w:rsidRDefault="00F74174" w:rsidP="00F74174">
      <w:pPr>
        <w:spacing w:after="0" w:line="240" w:lineRule="auto"/>
        <w:rPr>
          <w:rFonts w:ascii="Century Gothic" w:hAnsi="Century Gothic" w:cs="Arial"/>
          <w:color w:val="000000" w:themeColor="text1"/>
        </w:rPr>
      </w:pPr>
      <w:r w:rsidRPr="00D133B6">
        <w:rPr>
          <w:rFonts w:ascii="Century Gothic" w:hAnsi="Century Gothic" w:cs="Arial"/>
          <w:color w:val="000000" w:themeColor="text1"/>
        </w:rPr>
        <w:t xml:space="preserve"> </w:t>
      </w:r>
    </w:p>
    <w:p w14:paraId="16E63F84" w14:textId="77777777" w:rsidR="00F74174" w:rsidRPr="00D133B6" w:rsidRDefault="622029CF" w:rsidP="622029CF">
      <w:pPr>
        <w:spacing w:after="0" w:line="240" w:lineRule="auto"/>
        <w:rPr>
          <w:rFonts w:ascii="Century Gothic" w:eastAsia="Century Gothic,Arial" w:hAnsi="Century Gothic" w:cs="Century Gothic,Arial"/>
        </w:rPr>
      </w:pPr>
      <w:r w:rsidRPr="622029CF">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622029CF">
        <w:rPr>
          <w:rFonts w:ascii="Century Gothic" w:eastAsia="Century Gothic,Arial" w:hAnsi="Century Gothic" w:cs="Century Gothic,Arial"/>
        </w:rPr>
        <w:t xml:space="preserve">best inspire and develop them; that can deliver the ‘wow’ factor and leave a lasting impression.  </w:t>
      </w:r>
    </w:p>
    <w:p w14:paraId="16E63F85" w14:textId="77777777" w:rsidR="00F74174" w:rsidRPr="00D133B6" w:rsidRDefault="00F74174" w:rsidP="00F74174">
      <w:pPr>
        <w:spacing w:after="0" w:line="240" w:lineRule="auto"/>
        <w:rPr>
          <w:rFonts w:ascii="Century Gothic" w:hAnsi="Century Gothic" w:cs="Arial"/>
        </w:rPr>
      </w:pPr>
    </w:p>
    <w:p w14:paraId="16E63F86" w14:textId="77777777" w:rsidR="00F74174" w:rsidRPr="00D133B6" w:rsidRDefault="622029CF" w:rsidP="622029CF">
      <w:pPr>
        <w:spacing w:after="0" w:line="240" w:lineRule="auto"/>
        <w:rPr>
          <w:rFonts w:ascii="Century Gothic" w:eastAsia="Century Gothic,Arial" w:hAnsi="Century Gothic" w:cs="Century Gothic,Arial"/>
        </w:rPr>
      </w:pPr>
      <w:r w:rsidRPr="622029CF">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6E63F87" w14:textId="77777777" w:rsidR="00F74174" w:rsidRPr="00D133B6" w:rsidRDefault="00F74174" w:rsidP="00F74174">
      <w:pPr>
        <w:spacing w:after="0" w:line="240" w:lineRule="auto"/>
        <w:rPr>
          <w:rFonts w:ascii="Century Gothic" w:hAnsi="Century Gothic" w:cs="Arial"/>
          <w:color w:val="000000" w:themeColor="text1"/>
        </w:rPr>
      </w:pPr>
    </w:p>
    <w:p w14:paraId="16E63F88" w14:textId="77777777" w:rsidR="00F74174" w:rsidRPr="00D133B6" w:rsidRDefault="622029CF" w:rsidP="622029CF">
      <w:pPr>
        <w:pStyle w:val="ListParagraph"/>
        <w:numPr>
          <w:ilvl w:val="0"/>
          <w:numId w:val="21"/>
        </w:numPr>
        <w:spacing w:after="0" w:line="240" w:lineRule="auto"/>
        <w:ind w:left="357" w:hanging="357"/>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b/>
          <w:bCs/>
          <w:color w:val="000000" w:themeColor="text1"/>
        </w:rPr>
        <w:t>Can-Do Approach</w:t>
      </w:r>
    </w:p>
    <w:p w14:paraId="16E63F89" w14:textId="77777777" w:rsidR="00F74174" w:rsidRPr="00D133B6" w:rsidRDefault="622029CF" w:rsidP="622029CF">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color w:val="000000" w:themeColor="text1"/>
        </w:rPr>
        <w:t>Getting results</w:t>
      </w:r>
    </w:p>
    <w:p w14:paraId="16E63F8A" w14:textId="77777777" w:rsidR="00F74174" w:rsidRPr="00D133B6" w:rsidRDefault="622029CF" w:rsidP="622029CF">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color w:val="000000" w:themeColor="text1"/>
        </w:rPr>
        <w:t>Motivating others</w:t>
      </w:r>
    </w:p>
    <w:p w14:paraId="16E63F8B" w14:textId="77777777" w:rsidR="00F74174" w:rsidRPr="00D133B6" w:rsidRDefault="622029CF" w:rsidP="622029CF">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color w:val="000000" w:themeColor="text1"/>
        </w:rPr>
        <w:t xml:space="preserve">Determination </w:t>
      </w:r>
    </w:p>
    <w:p w14:paraId="16E63F8C"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8D" w14:textId="77777777" w:rsidR="00F74174" w:rsidRPr="00D133B6" w:rsidRDefault="622029CF" w:rsidP="622029CF">
      <w:p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622029CF">
        <w:rPr>
          <w:rFonts w:ascii="Century Gothic" w:eastAsia="Century Gothic,Arial" w:hAnsi="Century Gothic" w:cs="Century Gothic,Arial"/>
        </w:rPr>
        <w:t>at ti</w:t>
      </w:r>
      <w:r w:rsidRPr="622029CF">
        <w:rPr>
          <w:rFonts w:ascii="Century Gothic" w:eastAsia="Century Gothic,Arial" w:hAnsi="Century Gothic" w:cs="Century Gothic,Arial"/>
          <w:color w:val="000000" w:themeColor="text1"/>
        </w:rPr>
        <w:t xml:space="preserve">mes, with a real pride in what we do. </w:t>
      </w:r>
    </w:p>
    <w:p w14:paraId="16E63F8E"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8F" w14:textId="77777777" w:rsidR="00F74174" w:rsidRPr="00D133B6" w:rsidRDefault="622029CF" w:rsidP="622029CF">
      <w:p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16E63F90"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91" w14:textId="77777777" w:rsidR="00F74174" w:rsidRPr="00D133B6" w:rsidRDefault="622029CF" w:rsidP="622029CF">
      <w:p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b/>
          <w:bCs/>
          <w:color w:val="000000" w:themeColor="text1"/>
        </w:rPr>
        <w:t>3. Teamwork</w:t>
      </w:r>
    </w:p>
    <w:p w14:paraId="68CD5BDA" w14:textId="77777777" w:rsidR="007D1D2A" w:rsidRPr="00D133B6" w:rsidRDefault="622029CF" w:rsidP="622029CF">
      <w:pPr>
        <w:pStyle w:val="ListParagraph"/>
        <w:numPr>
          <w:ilvl w:val="0"/>
          <w:numId w:val="24"/>
        </w:num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Openness</w:t>
      </w:r>
    </w:p>
    <w:p w14:paraId="16E63F94" w14:textId="1BB779EE" w:rsidR="00F74174" w:rsidRPr="00D133B6" w:rsidRDefault="622029CF" w:rsidP="622029CF">
      <w:pPr>
        <w:pStyle w:val="ListParagraph"/>
        <w:numPr>
          <w:ilvl w:val="0"/>
          <w:numId w:val="24"/>
        </w:num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Supporting others</w:t>
      </w:r>
    </w:p>
    <w:p w14:paraId="16E63F95" w14:textId="77777777" w:rsidR="00F74174" w:rsidRPr="00D133B6" w:rsidRDefault="622029CF" w:rsidP="622029CF">
      <w:pPr>
        <w:pStyle w:val="ListParagraph"/>
        <w:numPr>
          <w:ilvl w:val="0"/>
          <w:numId w:val="24"/>
        </w:num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Valuing and respecting others</w:t>
      </w:r>
    </w:p>
    <w:p w14:paraId="16E63F96"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97" w14:textId="77777777" w:rsidR="00F74174" w:rsidRPr="00D133B6" w:rsidRDefault="622029CF" w:rsidP="622029CF">
      <w:p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6E63F98"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99" w14:textId="53F4AC98" w:rsidR="00F74174" w:rsidRPr="00D133B6" w:rsidRDefault="622029CF" w:rsidP="622029CF">
      <w:p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28A0ED01" w14:textId="06444DAC" w:rsidR="00587E7F" w:rsidRPr="00D133B6" w:rsidRDefault="00587E7F" w:rsidP="00F74174">
      <w:pPr>
        <w:numPr>
          <w:ilvl w:val="12"/>
          <w:numId w:val="0"/>
        </w:numPr>
        <w:tabs>
          <w:tab w:val="left" w:pos="10800"/>
        </w:tabs>
        <w:spacing w:after="0" w:line="240" w:lineRule="auto"/>
        <w:jc w:val="both"/>
        <w:rPr>
          <w:rFonts w:ascii="Century Gothic" w:hAnsi="Century Gothic" w:cs="Arial"/>
          <w:b/>
          <w:color w:val="000000" w:themeColor="text1"/>
        </w:rPr>
      </w:pPr>
    </w:p>
    <w:p w14:paraId="16E63F9B" w14:textId="77777777" w:rsidR="00F74174" w:rsidRPr="00D133B6" w:rsidRDefault="622029CF" w:rsidP="622029CF">
      <w:pPr>
        <w:tabs>
          <w:tab w:val="left" w:pos="10800"/>
        </w:tabs>
        <w:spacing w:after="0" w:line="240" w:lineRule="auto"/>
        <w:jc w:val="both"/>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b/>
          <w:bCs/>
          <w:color w:val="000000" w:themeColor="text1"/>
        </w:rPr>
        <w:t>4. Doing it Right</w:t>
      </w:r>
    </w:p>
    <w:p w14:paraId="16E63F9C" w14:textId="77777777" w:rsidR="00F74174" w:rsidRPr="00D133B6" w:rsidRDefault="622029CF" w:rsidP="622029CF">
      <w:pPr>
        <w:pStyle w:val="ListParagraph"/>
        <w:numPr>
          <w:ilvl w:val="0"/>
          <w:numId w:val="20"/>
        </w:num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Acting with integrity</w:t>
      </w:r>
    </w:p>
    <w:p w14:paraId="16E63F9D" w14:textId="77777777" w:rsidR="00F74174" w:rsidRPr="00D133B6" w:rsidRDefault="622029CF" w:rsidP="622029CF">
      <w:pPr>
        <w:pStyle w:val="ListParagraph"/>
        <w:numPr>
          <w:ilvl w:val="0"/>
          <w:numId w:val="20"/>
        </w:num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Constant personal improvement</w:t>
      </w:r>
    </w:p>
    <w:p w14:paraId="16E63F9E" w14:textId="77777777" w:rsidR="00F74174" w:rsidRPr="00D133B6" w:rsidRDefault="622029CF" w:rsidP="622029CF">
      <w:pPr>
        <w:pStyle w:val="ListParagraph"/>
        <w:numPr>
          <w:ilvl w:val="0"/>
          <w:numId w:val="20"/>
        </w:num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 xml:space="preserve">Developing others </w:t>
      </w:r>
    </w:p>
    <w:p w14:paraId="16E63F9F"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A0" w14:textId="77777777" w:rsidR="00F74174" w:rsidRPr="00D133B6" w:rsidRDefault="622029CF" w:rsidP="622029CF">
      <w:pPr>
        <w:spacing w:after="0" w:line="240" w:lineRule="auto"/>
        <w:rPr>
          <w:rFonts w:ascii="Century Gothic" w:eastAsia="Century Gothic,Arial" w:hAnsi="Century Gothic" w:cs="Century Gothic,Arial"/>
          <w:color w:val="FF0000"/>
        </w:rPr>
      </w:pPr>
      <w:r w:rsidRPr="622029CF">
        <w:rPr>
          <w:rFonts w:ascii="Century Gothic" w:eastAsia="Century Gothic,Arial" w:hAnsi="Century Gothic" w:cs="Century Gothic,Arial"/>
          <w:color w:val="000000" w:themeColor="text1"/>
        </w:rPr>
        <w:lastRenderedPageBreak/>
        <w:t>We are passionate about doing it right and are happy to seek specialist help when needed</w:t>
      </w:r>
      <w:r w:rsidRPr="622029CF">
        <w:rPr>
          <w:rFonts w:ascii="Century Gothic" w:eastAsia="Century Gothic,Arial" w:hAnsi="Century Gothic" w:cs="Century Gothic,Arial"/>
          <w:color w:val="FF0000"/>
        </w:rPr>
        <w:t xml:space="preserve">.  </w:t>
      </w:r>
      <w:r w:rsidRPr="622029CF">
        <w:rPr>
          <w:rFonts w:ascii="Century Gothic" w:eastAsia="Century Gothic,Arial" w:hAnsi="Century Gothic" w:cs="Century Gothic,Arial"/>
          <w:color w:val="000000" w:themeColor="text1"/>
        </w:rPr>
        <w:t>We will train and be trained</w:t>
      </w:r>
      <w:r w:rsidRPr="622029CF">
        <w:rPr>
          <w:rFonts w:ascii="Century Gothic" w:eastAsia="Century Gothic,Arial" w:hAnsi="Century Gothic" w:cs="Century Gothic,Arial"/>
          <w:color w:val="FF0000"/>
        </w:rPr>
        <w:t>.</w:t>
      </w:r>
    </w:p>
    <w:p w14:paraId="16E63FA1"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A2" w14:textId="77777777" w:rsidR="00F74174" w:rsidRPr="00D133B6" w:rsidRDefault="622029CF" w:rsidP="622029CF">
      <w:p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16E63FA3"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A4" w14:textId="77777777" w:rsidR="00F74174" w:rsidRPr="00D133B6" w:rsidRDefault="622029CF" w:rsidP="622029CF">
      <w:p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b/>
          <w:bCs/>
          <w:color w:val="000000" w:themeColor="text1"/>
        </w:rPr>
        <w:t>5. Innovation Friendly</w:t>
      </w:r>
    </w:p>
    <w:p w14:paraId="16E63FA5" w14:textId="77777777" w:rsidR="00F74174" w:rsidRPr="00D133B6" w:rsidRDefault="622029CF" w:rsidP="622029CF">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color w:val="000000" w:themeColor="text1"/>
        </w:rPr>
        <w:t>Innovative environment</w:t>
      </w:r>
    </w:p>
    <w:p w14:paraId="16E63FA6" w14:textId="77777777" w:rsidR="00F74174" w:rsidRPr="00D133B6" w:rsidRDefault="622029CF" w:rsidP="622029CF">
      <w:pPr>
        <w:pStyle w:val="ListParagraph"/>
        <w:numPr>
          <w:ilvl w:val="0"/>
          <w:numId w:val="25"/>
        </w:numPr>
        <w:spacing w:after="0" w:line="240" w:lineRule="auto"/>
        <w:rPr>
          <w:rFonts w:ascii="Century Gothic" w:eastAsia="Century Gothic,Arial" w:hAnsi="Century Gothic" w:cs="Century Gothic,Arial"/>
          <w:b/>
          <w:bCs/>
          <w:color w:val="000000" w:themeColor="text1"/>
        </w:rPr>
      </w:pPr>
      <w:r w:rsidRPr="622029CF">
        <w:rPr>
          <w:rFonts w:ascii="Century Gothic" w:eastAsia="Century Gothic,Arial" w:hAnsi="Century Gothic" w:cs="Century Gothic,Arial"/>
          <w:color w:val="000000" w:themeColor="text1"/>
        </w:rPr>
        <w:t>Individual creativity</w:t>
      </w:r>
    </w:p>
    <w:p w14:paraId="16E63FA7" w14:textId="77777777" w:rsidR="00F74174" w:rsidRPr="00D133B6" w:rsidRDefault="00F74174" w:rsidP="00F74174">
      <w:pPr>
        <w:pStyle w:val="ListParagraph"/>
        <w:spacing w:after="0" w:line="240" w:lineRule="auto"/>
        <w:rPr>
          <w:rFonts w:ascii="Century Gothic" w:hAnsi="Century Gothic" w:cs="Arial"/>
          <w:b/>
          <w:color w:val="000000" w:themeColor="text1"/>
        </w:rPr>
      </w:pPr>
    </w:p>
    <w:p w14:paraId="16E63FA8" w14:textId="6F44A26A" w:rsidR="00F74174" w:rsidRPr="00D133B6" w:rsidRDefault="622029CF" w:rsidP="622029CF">
      <w:pPr>
        <w:spacing w:after="0" w:line="240" w:lineRule="auto"/>
        <w:rPr>
          <w:rFonts w:ascii="Century Gothic" w:eastAsia="Century Gothic,Arial" w:hAnsi="Century Gothic" w:cs="Century Gothic,Arial"/>
          <w:color w:val="000000" w:themeColor="text1"/>
        </w:rPr>
      </w:pPr>
      <w:r w:rsidRPr="622029CF">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16E63FA9" w14:textId="77777777" w:rsidR="00F74174" w:rsidRPr="00D133B6" w:rsidRDefault="00F74174" w:rsidP="00F74174">
      <w:pPr>
        <w:numPr>
          <w:ilvl w:val="12"/>
          <w:numId w:val="0"/>
        </w:numPr>
        <w:spacing w:after="0" w:line="240" w:lineRule="auto"/>
        <w:rPr>
          <w:rFonts w:ascii="Century Gothic" w:hAnsi="Century Gothic" w:cs="Arial"/>
          <w:color w:val="000000" w:themeColor="text1"/>
        </w:rPr>
      </w:pPr>
    </w:p>
    <w:p w14:paraId="16E63FAA" w14:textId="77777777" w:rsidR="00F74174" w:rsidRPr="00D133B6" w:rsidRDefault="622029CF" w:rsidP="622029CF">
      <w:pPr>
        <w:spacing w:after="0" w:line="240" w:lineRule="auto"/>
        <w:rPr>
          <w:rFonts w:ascii="Century Gothic" w:eastAsia="Century Gothic,Times New Roman" w:hAnsi="Century Gothic" w:cs="Century Gothic,Times New Roman"/>
          <w:b/>
          <w:bCs/>
          <w:u w:val="single"/>
        </w:rPr>
      </w:pPr>
      <w:r w:rsidRPr="622029CF">
        <w:rPr>
          <w:rFonts w:ascii="Century Gothic" w:eastAsia="Century Gothic,Arial" w:hAnsi="Century Gothic" w:cs="Century Gothic,Arial"/>
          <w:color w:val="000000" w:themeColor="text1"/>
        </w:rPr>
        <w:t>We want an environment where innovation and creativity can flourish</w:t>
      </w:r>
      <w:r w:rsidRPr="622029CF">
        <w:rPr>
          <w:rFonts w:ascii="Century Gothic" w:eastAsia="Century Gothic,Arial" w:hAnsi="Century Gothic" w:cs="Century Gothic,Arial"/>
          <w:color w:val="FF0000"/>
        </w:rPr>
        <w:t xml:space="preserve">.  </w:t>
      </w:r>
      <w:r w:rsidRPr="622029CF">
        <w:rPr>
          <w:rFonts w:ascii="Century Gothic" w:eastAsia="Century Gothic,Arial" w:hAnsi="Century Gothic" w:cs="Century Gothic,Arial"/>
        </w:rPr>
        <w:t>We want a network where there is the freedom for individuals to think differently.</w:t>
      </w:r>
    </w:p>
    <w:p w14:paraId="16E63FAB" w14:textId="77777777" w:rsidR="00F74174" w:rsidRPr="00D133B6" w:rsidRDefault="00F74174" w:rsidP="00F74174">
      <w:pPr>
        <w:pStyle w:val="BodyText2"/>
        <w:jc w:val="both"/>
        <w:rPr>
          <w:rFonts w:ascii="Century Gothic" w:hAnsi="Century Gothic"/>
        </w:rPr>
      </w:pPr>
    </w:p>
    <w:p w14:paraId="16E63FAC" w14:textId="77777777" w:rsidR="00F74174" w:rsidRPr="00D133B6" w:rsidRDefault="00F74174" w:rsidP="00F74174">
      <w:pPr>
        <w:jc w:val="both"/>
        <w:rPr>
          <w:rFonts w:ascii="Century Gothic" w:hAnsi="Century Gothic" w:cs="Arial"/>
        </w:rPr>
      </w:pPr>
    </w:p>
    <w:p w14:paraId="16E63FAD" w14:textId="77777777" w:rsidR="00F74174" w:rsidRPr="00D133B6" w:rsidRDefault="00F74174" w:rsidP="00837FEE">
      <w:pPr>
        <w:rPr>
          <w:rFonts w:ascii="Century Gothic" w:hAnsi="Century Gothic" w:cs="Verdana"/>
        </w:rPr>
      </w:pPr>
    </w:p>
    <w:sectPr w:rsidR="00F74174" w:rsidRPr="00D133B6" w:rsidSect="007D1D2A">
      <w:headerReference w:type="default" r:id="rId10"/>
      <w:pgSz w:w="11906" w:h="16838"/>
      <w:pgMar w:top="567" w:right="566" w:bottom="568" w:left="567"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2D32" w14:textId="77777777" w:rsidR="0079631D" w:rsidRDefault="0079631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3034F63" w14:textId="77777777" w:rsidR="0079631D" w:rsidRDefault="0079631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Calibri">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 w:name="Century Gothic,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Times New Roman">
    <w:altName w:val="Century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F376" w14:textId="77777777" w:rsidR="0079631D" w:rsidRDefault="0079631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934D066" w14:textId="77777777" w:rsidR="0079631D" w:rsidRDefault="0079631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3FB2" w14:textId="54A46265" w:rsidR="00A36C0C" w:rsidRDefault="007D1D2A" w:rsidP="00A36C0C">
    <w:pPr>
      <w:spacing w:after="0"/>
      <w:rPr>
        <w:rFonts w:eastAsia="Times New Roman"/>
        <w:color w:val="FABF8F" w:themeColor="accent6" w:themeTint="99"/>
        <w:lang w:eastAsia="en-GB"/>
      </w:rPr>
    </w:pPr>
    <w:r w:rsidRPr="007D4D58">
      <w:rPr>
        <w:rFonts w:eastAsia="Times New Roman"/>
        <w:noProof/>
        <w:color w:val="FABF8F" w:themeColor="accent6" w:themeTint="99"/>
        <w:lang w:eastAsia="en-GB"/>
      </w:rPr>
      <w:drawing>
        <wp:anchor distT="0" distB="0" distL="114300" distR="114300" simplePos="0" relativeHeight="251660288" behindDoc="0" locked="0" layoutInCell="1" allowOverlap="1" wp14:anchorId="16E63FB8" wp14:editId="099D624B">
          <wp:simplePos x="0" y="0"/>
          <wp:positionH relativeFrom="margin">
            <wp:posOffset>95250</wp:posOffset>
          </wp:positionH>
          <wp:positionV relativeFrom="margin">
            <wp:posOffset>-1141095</wp:posOffset>
          </wp:positionV>
          <wp:extent cx="1047750" cy="10477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1"/>
                  <a:stretch>
                    <a:fillRect/>
                  </a:stretch>
                </pic:blipFill>
                <pic:spPr>
                  <a:xfrm>
                    <a:off x="0" y="0"/>
                    <a:ext cx="1047750" cy="1047750"/>
                  </a:xfrm>
                  <a:prstGeom prst="rect">
                    <a:avLst/>
                  </a:prstGeom>
                </pic:spPr>
              </pic:pic>
            </a:graphicData>
          </a:graphic>
        </wp:anchor>
      </w:drawing>
    </w:r>
    <w:r w:rsidRPr="007D4D58">
      <w:rPr>
        <w:rFonts w:eastAsia="Times New Roman"/>
        <w:noProof/>
        <w:color w:val="FABF8F" w:themeColor="accent6" w:themeTint="99"/>
        <w:lang w:eastAsia="en-GB"/>
      </w:rPr>
      <w:drawing>
        <wp:anchor distT="0" distB="0" distL="114300" distR="114300" simplePos="0" relativeHeight="251659264" behindDoc="0" locked="0" layoutInCell="1" allowOverlap="1" wp14:anchorId="16E63FB6" wp14:editId="767E6720">
          <wp:simplePos x="0" y="0"/>
          <wp:positionH relativeFrom="margin">
            <wp:posOffset>5964555</wp:posOffset>
          </wp:positionH>
          <wp:positionV relativeFrom="margin">
            <wp:posOffset>-1080135</wp:posOffset>
          </wp:positionV>
          <wp:extent cx="811530" cy="984250"/>
          <wp:effectExtent l="0" t="0" r="762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2"/>
                  <a:stretch>
                    <a:fillRect/>
                  </a:stretch>
                </pic:blipFill>
                <pic:spPr>
                  <a:xfrm>
                    <a:off x="0" y="0"/>
                    <a:ext cx="811530" cy="984250"/>
                  </a:xfrm>
                  <a:prstGeom prst="rect">
                    <a:avLst/>
                  </a:prstGeom>
                </pic:spPr>
              </pic:pic>
            </a:graphicData>
          </a:graphic>
          <wp14:sizeRelH relativeFrom="margin">
            <wp14:pctWidth>0</wp14:pctWidth>
          </wp14:sizeRelH>
          <wp14:sizeRelV relativeFrom="margin">
            <wp14:pctHeight>0</wp14:pctHeight>
          </wp14:sizeRelV>
        </wp:anchor>
      </w:drawing>
    </w:r>
  </w:p>
  <w:p w14:paraId="16E63FB3" w14:textId="77777777" w:rsidR="00A36C0C" w:rsidRDefault="00A36C0C" w:rsidP="00A36C0C">
    <w:pPr>
      <w:spacing w:after="0"/>
      <w:rPr>
        <w:rFonts w:eastAsia="Times New Roman"/>
        <w:color w:val="FABF8F" w:themeColor="accent6" w:themeTint="99"/>
        <w:lang w:eastAsia="en-GB"/>
      </w:rPr>
    </w:pPr>
  </w:p>
  <w:p w14:paraId="16E63FB4"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0866FE"/>
    <w:multiLevelType w:val="hybridMultilevel"/>
    <w:tmpl w:val="1C1485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40DA6"/>
    <w:multiLevelType w:val="hybridMultilevel"/>
    <w:tmpl w:val="EB56EC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86B7C17"/>
    <w:multiLevelType w:val="singleLevel"/>
    <w:tmpl w:val="9CACE834"/>
    <w:lvl w:ilvl="0">
      <w:start w:val="1"/>
      <w:numFmt w:val="decimal"/>
      <w:lvlText w:val="%1."/>
      <w:legacy w:legacy="1" w:legacySpace="0" w:legacyIndent="567"/>
      <w:lvlJc w:val="left"/>
      <w:pPr>
        <w:ind w:left="1080" w:hanging="567"/>
      </w:pPr>
    </w:lvl>
  </w:abstractNum>
  <w:abstractNum w:abstractNumId="13"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11321"/>
    <w:multiLevelType w:val="hybridMultilevel"/>
    <w:tmpl w:val="3B26746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8"/>
  </w:num>
  <w:num w:numId="4">
    <w:abstractNumId w:val="2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22"/>
  </w:num>
  <w:num w:numId="9">
    <w:abstractNumId w:val="17"/>
  </w:num>
  <w:num w:numId="10">
    <w:abstractNumId w:val="13"/>
  </w:num>
  <w:num w:numId="11">
    <w:abstractNumId w:val="24"/>
  </w:num>
  <w:num w:numId="12">
    <w:abstractNumId w:val="14"/>
  </w:num>
  <w:num w:numId="13">
    <w:abstractNumId w:val="0"/>
  </w:num>
  <w:num w:numId="14">
    <w:abstractNumId w:val="19"/>
  </w:num>
  <w:num w:numId="15">
    <w:abstractNumId w:val="7"/>
  </w:num>
  <w:num w:numId="16">
    <w:abstractNumId w:val="4"/>
  </w:num>
  <w:num w:numId="17">
    <w:abstractNumId w:val="15"/>
  </w:num>
  <w:num w:numId="18">
    <w:abstractNumId w:val="16"/>
  </w:num>
  <w:num w:numId="19">
    <w:abstractNumId w:val="12"/>
    <w:lvlOverride w:ilvl="0">
      <w:lvl w:ilvl="0">
        <w:start w:val="1"/>
        <w:numFmt w:val="decimal"/>
        <w:lvlText w:val="%1."/>
        <w:legacy w:legacy="1" w:legacySpace="0" w:legacyIndent="567"/>
        <w:lvlJc w:val="left"/>
        <w:pPr>
          <w:ind w:left="1107" w:hanging="567"/>
        </w:pPr>
      </w:lvl>
    </w:lvlOverride>
  </w:num>
  <w:num w:numId="20">
    <w:abstractNumId w:val="1"/>
  </w:num>
  <w:num w:numId="21">
    <w:abstractNumId w:val="23"/>
  </w:num>
  <w:num w:numId="22">
    <w:abstractNumId w:val="9"/>
  </w:num>
  <w:num w:numId="23">
    <w:abstractNumId w:val="5"/>
  </w:num>
  <w:num w:numId="24">
    <w:abstractNumId w:val="10"/>
  </w:num>
  <w:num w:numId="25">
    <w:abstractNumId w:val="6"/>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43F90"/>
    <w:rsid w:val="000574BE"/>
    <w:rsid w:val="000704D9"/>
    <w:rsid w:val="000844F9"/>
    <w:rsid w:val="00087982"/>
    <w:rsid w:val="00087F06"/>
    <w:rsid w:val="000A34E8"/>
    <w:rsid w:val="001172DF"/>
    <w:rsid w:val="001629C7"/>
    <w:rsid w:val="00165B18"/>
    <w:rsid w:val="00185181"/>
    <w:rsid w:val="001A65BC"/>
    <w:rsid w:val="001B0E88"/>
    <w:rsid w:val="001B1294"/>
    <w:rsid w:val="001D73F9"/>
    <w:rsid w:val="001E4E4E"/>
    <w:rsid w:val="00201435"/>
    <w:rsid w:val="00235FCD"/>
    <w:rsid w:val="00237CD8"/>
    <w:rsid w:val="00252566"/>
    <w:rsid w:val="00285097"/>
    <w:rsid w:val="002A7EC6"/>
    <w:rsid w:val="002D2C2F"/>
    <w:rsid w:val="002E79C7"/>
    <w:rsid w:val="002F2D91"/>
    <w:rsid w:val="00307793"/>
    <w:rsid w:val="0033688B"/>
    <w:rsid w:val="00337545"/>
    <w:rsid w:val="00347A8D"/>
    <w:rsid w:val="00375579"/>
    <w:rsid w:val="003902C9"/>
    <w:rsid w:val="003B1FA7"/>
    <w:rsid w:val="003C2422"/>
    <w:rsid w:val="003C6137"/>
    <w:rsid w:val="003E4BCD"/>
    <w:rsid w:val="00400658"/>
    <w:rsid w:val="0043524B"/>
    <w:rsid w:val="004459FA"/>
    <w:rsid w:val="00445C72"/>
    <w:rsid w:val="00460F3E"/>
    <w:rsid w:val="004762F0"/>
    <w:rsid w:val="004836C1"/>
    <w:rsid w:val="004B4448"/>
    <w:rsid w:val="004F2723"/>
    <w:rsid w:val="00502030"/>
    <w:rsid w:val="00514CFB"/>
    <w:rsid w:val="005166AA"/>
    <w:rsid w:val="00520B13"/>
    <w:rsid w:val="005437DD"/>
    <w:rsid w:val="00587E7F"/>
    <w:rsid w:val="005901D6"/>
    <w:rsid w:val="00590F6D"/>
    <w:rsid w:val="005B0DE6"/>
    <w:rsid w:val="005D1920"/>
    <w:rsid w:val="005D2A6B"/>
    <w:rsid w:val="00603013"/>
    <w:rsid w:val="00617475"/>
    <w:rsid w:val="00633A21"/>
    <w:rsid w:val="00634BED"/>
    <w:rsid w:val="00680135"/>
    <w:rsid w:val="00680C3E"/>
    <w:rsid w:val="006820DF"/>
    <w:rsid w:val="00682885"/>
    <w:rsid w:val="006A6D79"/>
    <w:rsid w:val="006B345D"/>
    <w:rsid w:val="006E25E6"/>
    <w:rsid w:val="006E7F91"/>
    <w:rsid w:val="0071588C"/>
    <w:rsid w:val="00741DB5"/>
    <w:rsid w:val="00743D61"/>
    <w:rsid w:val="007654A5"/>
    <w:rsid w:val="00786BF3"/>
    <w:rsid w:val="0079631D"/>
    <w:rsid w:val="007A0338"/>
    <w:rsid w:val="007C22A7"/>
    <w:rsid w:val="007D0F21"/>
    <w:rsid w:val="007D1D2A"/>
    <w:rsid w:val="007D4D58"/>
    <w:rsid w:val="0081357E"/>
    <w:rsid w:val="0081424C"/>
    <w:rsid w:val="008179D4"/>
    <w:rsid w:val="008315DE"/>
    <w:rsid w:val="00837FEE"/>
    <w:rsid w:val="00863E0B"/>
    <w:rsid w:val="00872570"/>
    <w:rsid w:val="00876827"/>
    <w:rsid w:val="008C4EF2"/>
    <w:rsid w:val="0092557F"/>
    <w:rsid w:val="0095716A"/>
    <w:rsid w:val="00961934"/>
    <w:rsid w:val="00963DFE"/>
    <w:rsid w:val="00991899"/>
    <w:rsid w:val="0099689F"/>
    <w:rsid w:val="009C4D09"/>
    <w:rsid w:val="009D1498"/>
    <w:rsid w:val="009E0396"/>
    <w:rsid w:val="009E5FA6"/>
    <w:rsid w:val="009F0320"/>
    <w:rsid w:val="009F565B"/>
    <w:rsid w:val="00A06710"/>
    <w:rsid w:val="00A36BD4"/>
    <w:rsid w:val="00A36C0C"/>
    <w:rsid w:val="00A7307D"/>
    <w:rsid w:val="00A87D5F"/>
    <w:rsid w:val="00AC5467"/>
    <w:rsid w:val="00AD1034"/>
    <w:rsid w:val="00AD6B5F"/>
    <w:rsid w:val="00B14023"/>
    <w:rsid w:val="00B17B07"/>
    <w:rsid w:val="00B31A49"/>
    <w:rsid w:val="00B50B28"/>
    <w:rsid w:val="00B572FA"/>
    <w:rsid w:val="00B6453D"/>
    <w:rsid w:val="00BB4089"/>
    <w:rsid w:val="00BD64E8"/>
    <w:rsid w:val="00BF567E"/>
    <w:rsid w:val="00C41ABE"/>
    <w:rsid w:val="00C466E4"/>
    <w:rsid w:val="00C57DD4"/>
    <w:rsid w:val="00C6469D"/>
    <w:rsid w:val="00C71820"/>
    <w:rsid w:val="00C8541F"/>
    <w:rsid w:val="00C972B6"/>
    <w:rsid w:val="00CA2BEA"/>
    <w:rsid w:val="00CB495F"/>
    <w:rsid w:val="00CD4B49"/>
    <w:rsid w:val="00CD4BEC"/>
    <w:rsid w:val="00D133B6"/>
    <w:rsid w:val="00D511FC"/>
    <w:rsid w:val="00D52103"/>
    <w:rsid w:val="00D75C7A"/>
    <w:rsid w:val="00DA59A7"/>
    <w:rsid w:val="00DD04BD"/>
    <w:rsid w:val="00DF3E29"/>
    <w:rsid w:val="00DF5A31"/>
    <w:rsid w:val="00E10CDE"/>
    <w:rsid w:val="00E2071E"/>
    <w:rsid w:val="00E2682A"/>
    <w:rsid w:val="00E45C24"/>
    <w:rsid w:val="00E54497"/>
    <w:rsid w:val="00E763D3"/>
    <w:rsid w:val="00E7776A"/>
    <w:rsid w:val="00EB2754"/>
    <w:rsid w:val="00EB5721"/>
    <w:rsid w:val="00EE232E"/>
    <w:rsid w:val="00EF1469"/>
    <w:rsid w:val="00EF20B5"/>
    <w:rsid w:val="00F029BE"/>
    <w:rsid w:val="00F46C89"/>
    <w:rsid w:val="00F56F89"/>
    <w:rsid w:val="00F736D8"/>
    <w:rsid w:val="00F73FCD"/>
    <w:rsid w:val="00F74174"/>
    <w:rsid w:val="00F8244C"/>
    <w:rsid w:val="00F96802"/>
    <w:rsid w:val="00FA0281"/>
    <w:rsid w:val="00FD5DF3"/>
    <w:rsid w:val="00FD7039"/>
    <w:rsid w:val="00FE6E0D"/>
    <w:rsid w:val="00FF3796"/>
    <w:rsid w:val="3284953B"/>
    <w:rsid w:val="52EA73BB"/>
    <w:rsid w:val="622029CF"/>
    <w:rsid w:val="640E32E4"/>
    <w:rsid w:val="6B1BF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E63E9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0F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47786432">
      <w:bodyDiv w:val="1"/>
      <w:marLeft w:val="0"/>
      <w:marRight w:val="0"/>
      <w:marTop w:val="0"/>
      <w:marBottom w:val="0"/>
      <w:divBdr>
        <w:top w:val="none" w:sz="0" w:space="0" w:color="auto"/>
        <w:left w:val="none" w:sz="0" w:space="0" w:color="auto"/>
        <w:bottom w:val="none" w:sz="0" w:space="0" w:color="auto"/>
        <w:right w:val="none" w:sz="0" w:space="0" w:color="auto"/>
      </w:divBdr>
    </w:div>
    <w:div w:id="1229267329">
      <w:bodyDiv w:val="1"/>
      <w:marLeft w:val="0"/>
      <w:marRight w:val="0"/>
      <w:marTop w:val="0"/>
      <w:marBottom w:val="0"/>
      <w:divBdr>
        <w:top w:val="none" w:sz="0" w:space="0" w:color="auto"/>
        <w:left w:val="none" w:sz="0" w:space="0" w:color="auto"/>
        <w:bottom w:val="none" w:sz="0" w:space="0" w:color="auto"/>
        <w:right w:val="none" w:sz="0" w:space="0" w:color="auto"/>
      </w:divBdr>
    </w:div>
    <w:div w:id="1500265160">
      <w:bodyDiv w:val="1"/>
      <w:marLeft w:val="0"/>
      <w:marRight w:val="0"/>
      <w:marTop w:val="0"/>
      <w:marBottom w:val="0"/>
      <w:divBdr>
        <w:top w:val="none" w:sz="0" w:space="0" w:color="auto"/>
        <w:left w:val="none" w:sz="0" w:space="0" w:color="auto"/>
        <w:bottom w:val="none" w:sz="0" w:space="0" w:color="auto"/>
        <w:right w:val="none" w:sz="0" w:space="0" w:color="auto"/>
      </w:divBdr>
    </w:div>
    <w:div w:id="1863591964">
      <w:bodyDiv w:val="1"/>
      <w:marLeft w:val="0"/>
      <w:marRight w:val="0"/>
      <w:marTop w:val="0"/>
      <w:marBottom w:val="0"/>
      <w:divBdr>
        <w:top w:val="none" w:sz="0" w:space="0" w:color="auto"/>
        <w:left w:val="none" w:sz="0" w:space="0" w:color="auto"/>
        <w:bottom w:val="none" w:sz="0" w:space="0" w:color="auto"/>
        <w:right w:val="none" w:sz="0" w:space="0" w:color="auto"/>
      </w:divBdr>
    </w:div>
    <w:div w:id="1936593128">
      <w:bodyDiv w:val="1"/>
      <w:marLeft w:val="0"/>
      <w:marRight w:val="0"/>
      <w:marTop w:val="0"/>
      <w:marBottom w:val="0"/>
      <w:divBdr>
        <w:top w:val="none" w:sz="0" w:space="0" w:color="auto"/>
        <w:left w:val="none" w:sz="0" w:space="0" w:color="auto"/>
        <w:bottom w:val="none" w:sz="0" w:space="0" w:color="auto"/>
        <w:right w:val="none" w:sz="0" w:space="0" w:color="auto"/>
      </w:divBdr>
    </w:div>
    <w:div w:id="2046372138">
      <w:bodyDiv w:val="1"/>
      <w:marLeft w:val="0"/>
      <w:marRight w:val="0"/>
      <w:marTop w:val="0"/>
      <w:marBottom w:val="0"/>
      <w:divBdr>
        <w:top w:val="none" w:sz="0" w:space="0" w:color="auto"/>
        <w:left w:val="none" w:sz="0" w:space="0" w:color="auto"/>
        <w:bottom w:val="none" w:sz="0" w:space="0" w:color="auto"/>
        <w:right w:val="none" w:sz="0" w:space="0" w:color="auto"/>
      </w:divBdr>
    </w:div>
    <w:div w:id="2127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A4E69-C305-49EB-8FEA-6A7B303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edd25f-32b9-443b-ab9f-07cce1735eb9"/>
    <ds:schemaRef ds:uri="http://www.w3.org/XML/1998/namespace"/>
    <ds:schemaRef ds:uri="http://purl.org/dc/dcmitype/"/>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10222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Jim Davies</cp:lastModifiedBy>
  <cp:revision>2</cp:revision>
  <cp:lastPrinted>2016-09-14T14:46:00Z</cp:lastPrinted>
  <dcterms:created xsi:type="dcterms:W3CDTF">2018-02-11T15:33:00Z</dcterms:created>
  <dcterms:modified xsi:type="dcterms:W3CDTF">2018-02-11T15:33:00Z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